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4703" w14:textId="75EBC924" w:rsidR="007F62BC" w:rsidRPr="005F1DEA" w:rsidRDefault="0014720A" w:rsidP="003938B2">
      <w:pPr>
        <w:rPr>
          <w:rFonts w:ascii="Arial" w:hAnsi="Arial" w:cs="Arial"/>
          <w:color w:val="808080"/>
          <w:sz w:val="40"/>
          <w:szCs w:val="40"/>
        </w:rPr>
      </w:pPr>
      <w:r w:rsidRPr="00F000F2">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581347AE" wp14:editId="581347AF">
                <wp:simplePos x="0" y="0"/>
                <wp:positionH relativeFrom="column">
                  <wp:posOffset>-114300</wp:posOffset>
                </wp:positionH>
                <wp:positionV relativeFrom="paragraph">
                  <wp:posOffset>-571500</wp:posOffset>
                </wp:positionV>
                <wp:extent cx="6515100" cy="685165"/>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47C7" w14:textId="77777777" w:rsidR="007F62BC" w:rsidRPr="005F1DEA" w:rsidRDefault="003C584B"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347AE"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581347C7" w14:textId="77777777" w:rsidR="007F62BC" w:rsidRPr="005F1DEA" w:rsidRDefault="003C584B"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Pr="00F000F2">
        <w:rPr>
          <w:rFonts w:ascii="Arial" w:hAnsi="Arial" w:cs="Arial"/>
          <w:noProof/>
          <w:sz w:val="40"/>
          <w:szCs w:val="40"/>
        </w:rPr>
        <w:drawing>
          <wp:anchor distT="0" distB="0" distL="114300" distR="114300" simplePos="0" relativeHeight="251658241" behindDoc="1" locked="0" layoutInCell="1" allowOverlap="1" wp14:anchorId="581347B0" wp14:editId="581347B1">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301" w:rsidRPr="00F000F2">
        <w:rPr>
          <w:rFonts w:ascii="Arial" w:hAnsi="Arial" w:cs="Arial"/>
          <w:noProof/>
          <w:color w:val="808080"/>
          <w:sz w:val="40"/>
          <w:szCs w:val="40"/>
          <w:lang w:val="en-GB" w:eastAsia="en-GB" w:bidi="te"/>
        </w:rPr>
        <w:t xml:space="preserve">Senior Claims </w:t>
      </w:r>
      <w:r w:rsidR="006C77E6" w:rsidRPr="00F000F2">
        <w:rPr>
          <w:rFonts w:ascii="Arial" w:hAnsi="Arial" w:cs="Arial"/>
          <w:noProof/>
          <w:color w:val="808080"/>
          <w:sz w:val="40"/>
          <w:szCs w:val="40"/>
          <w:lang w:val="en-GB" w:eastAsia="en-GB" w:bidi="te"/>
        </w:rPr>
        <w:t>Adviser</w:t>
      </w:r>
      <w:r w:rsidR="0045480C">
        <w:rPr>
          <w:rFonts w:ascii="Arial" w:hAnsi="Arial" w:cs="Arial"/>
          <w:noProof/>
          <w:color w:val="808080"/>
          <w:sz w:val="40"/>
          <w:szCs w:val="40"/>
          <w:lang w:val="en-GB" w:eastAsia="en-GB" w:bidi="te"/>
        </w:rPr>
        <w:t xml:space="preserve"> – </w:t>
      </w:r>
      <w:r w:rsidR="00C66326">
        <w:rPr>
          <w:rFonts w:ascii="Arial" w:hAnsi="Arial" w:cs="Arial"/>
          <w:noProof/>
          <w:color w:val="808080"/>
          <w:sz w:val="40"/>
          <w:szCs w:val="40"/>
          <w:lang w:val="en-GB" w:eastAsia="en-GB" w:bidi="te"/>
        </w:rPr>
        <w:t xml:space="preserve">Natural </w:t>
      </w:r>
      <w:r w:rsidR="00701A02">
        <w:rPr>
          <w:rFonts w:ascii="Arial" w:hAnsi="Arial" w:cs="Arial"/>
          <w:noProof/>
          <w:color w:val="808080"/>
          <w:sz w:val="40"/>
          <w:szCs w:val="40"/>
          <w:lang w:val="en-GB" w:eastAsia="en-GB" w:bidi="te"/>
        </w:rPr>
        <w:t>Hazards</w:t>
      </w:r>
    </w:p>
    <w:p w14:paraId="58134704" w14:textId="77777777" w:rsidR="003938B2" w:rsidRPr="005F1DEA" w:rsidRDefault="003938B2" w:rsidP="008F28B1">
      <w:pPr>
        <w:tabs>
          <w:tab w:val="left" w:pos="2880"/>
        </w:tabs>
        <w:spacing w:before="120" w:after="120"/>
        <w:rPr>
          <w:rFonts w:ascii="Arial" w:hAnsi="Arial" w:cs="Arial"/>
          <w:b/>
          <w:sz w:val="22"/>
          <w:szCs w:val="22"/>
        </w:rPr>
      </w:pPr>
    </w:p>
    <w:p w14:paraId="58134705" w14:textId="45B1C3DD" w:rsidR="00AC3AEB" w:rsidRPr="005F1DEA" w:rsidRDefault="0014720A" w:rsidP="008F28B1">
      <w:pPr>
        <w:tabs>
          <w:tab w:val="left" w:pos="2880"/>
        </w:tabs>
        <w:spacing w:before="120" w:after="120"/>
        <w:rPr>
          <w:rFonts w:ascii="Arial" w:hAnsi="Arial" w:cs="Arial"/>
          <w:bCs/>
          <w:sz w:val="20"/>
          <w:szCs w:val="20"/>
        </w:rPr>
      </w:pPr>
      <w:r w:rsidRPr="005F1DEA">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581347B2" wp14:editId="581347B3">
            <wp:simplePos x="0" y="0"/>
            <wp:positionH relativeFrom="column">
              <wp:posOffset>5177790</wp:posOffset>
            </wp:positionH>
            <wp:positionV relativeFrom="paragraph">
              <wp:posOffset>32385</wp:posOffset>
            </wp:positionV>
            <wp:extent cx="1391920" cy="7747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382301">
        <w:rPr>
          <w:rFonts w:ascii="Arial" w:hAnsi="Arial" w:cs="Arial"/>
          <w:bCs/>
          <w:color w:val="808080"/>
          <w:sz w:val="20"/>
          <w:szCs w:val="20"/>
        </w:rPr>
        <w:t>Palmerston North</w:t>
      </w:r>
      <w:r w:rsidR="008D3365">
        <w:rPr>
          <w:rFonts w:ascii="Arial" w:hAnsi="Arial" w:cs="Arial"/>
          <w:bCs/>
          <w:color w:val="808080"/>
          <w:sz w:val="20"/>
          <w:szCs w:val="20"/>
        </w:rPr>
        <w:t xml:space="preserve"> / Christchurch</w:t>
      </w:r>
      <w:r w:rsidR="00382301">
        <w:rPr>
          <w:rFonts w:ascii="Arial" w:hAnsi="Arial" w:cs="Arial"/>
          <w:bCs/>
          <w:color w:val="808080"/>
          <w:sz w:val="20"/>
          <w:szCs w:val="20"/>
        </w:rPr>
        <w:tab/>
      </w:r>
      <w:r w:rsidR="00FB5033">
        <w:rPr>
          <w:rFonts w:ascii="Arial" w:hAnsi="Arial" w:cs="Arial"/>
          <w:bCs/>
          <w:color w:val="808080"/>
          <w:sz w:val="20"/>
          <w:szCs w:val="20"/>
        </w:rPr>
        <w:tab/>
      </w:r>
    </w:p>
    <w:p w14:paraId="58134706"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701A02" w:rsidRPr="008D3365">
        <w:rPr>
          <w:rFonts w:ascii="Arial" w:hAnsi="Arial" w:cs="Arial"/>
          <w:bCs/>
          <w:color w:val="808080"/>
          <w:sz w:val="20"/>
          <w:szCs w:val="20"/>
        </w:rPr>
        <w:t xml:space="preserve">Manager, </w:t>
      </w:r>
      <w:r w:rsidR="00C66326" w:rsidRPr="008D3365">
        <w:rPr>
          <w:rFonts w:ascii="Arial" w:hAnsi="Arial" w:cs="Arial"/>
          <w:bCs/>
          <w:color w:val="808080"/>
          <w:sz w:val="20"/>
          <w:szCs w:val="20"/>
        </w:rPr>
        <w:t xml:space="preserve">Natural </w:t>
      </w:r>
      <w:r w:rsidR="00701A02" w:rsidRPr="008D3365">
        <w:rPr>
          <w:rFonts w:ascii="Arial" w:hAnsi="Arial" w:cs="Arial"/>
          <w:bCs/>
          <w:color w:val="808080"/>
          <w:sz w:val="20"/>
          <w:szCs w:val="20"/>
        </w:rPr>
        <w:t>Hazards</w:t>
      </w:r>
      <w:r w:rsidR="00B7016B">
        <w:rPr>
          <w:rFonts w:ascii="Arial" w:hAnsi="Arial" w:cs="Arial"/>
          <w:bCs/>
          <w:color w:val="808080"/>
          <w:sz w:val="20"/>
          <w:szCs w:val="20"/>
        </w:rPr>
        <w:tab/>
      </w:r>
    </w:p>
    <w:p w14:paraId="58134707"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45480C">
        <w:rPr>
          <w:rFonts w:ascii="Arial" w:hAnsi="Arial" w:cs="Arial"/>
          <w:bCs/>
          <w:color w:val="808080"/>
          <w:sz w:val="20"/>
          <w:szCs w:val="20"/>
        </w:rPr>
        <w:t>Claim</w:t>
      </w:r>
      <w:r w:rsidR="00C66326">
        <w:rPr>
          <w:rFonts w:ascii="Arial" w:hAnsi="Arial" w:cs="Arial"/>
          <w:bCs/>
          <w:color w:val="808080"/>
          <w:sz w:val="20"/>
          <w:szCs w:val="20"/>
        </w:rPr>
        <w:t>s</w:t>
      </w:r>
    </w:p>
    <w:p w14:paraId="58134708" w14:textId="77777777" w:rsidR="0083106B" w:rsidRPr="00C336A4" w:rsidRDefault="0083106B" w:rsidP="008F28B1">
      <w:pPr>
        <w:tabs>
          <w:tab w:val="left" w:pos="2880"/>
        </w:tabs>
        <w:spacing w:before="120" w:after="120"/>
        <w:rPr>
          <w:rFonts w:ascii="Arial" w:hAnsi="Arial" w:cs="Arial"/>
          <w:bCs/>
          <w:color w:val="808080"/>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C336A4" w:rsidRPr="00C336A4">
        <w:rPr>
          <w:rFonts w:ascii="Arial" w:hAnsi="Arial" w:cs="Arial"/>
          <w:bCs/>
          <w:color w:val="808080"/>
          <w:sz w:val="20"/>
          <w:szCs w:val="20"/>
        </w:rPr>
        <w:t>0</w:t>
      </w:r>
    </w:p>
    <w:p w14:paraId="58134709" w14:textId="480B12B6" w:rsidR="008F28B1" w:rsidRPr="005F1DEA" w:rsidRDefault="00AC3AEB" w:rsidP="008F28B1">
      <w:pPr>
        <w:tabs>
          <w:tab w:val="left" w:pos="2880"/>
        </w:tabs>
        <w:spacing w:before="120"/>
        <w:rPr>
          <w:rFonts w:ascii="Arial" w:hAnsi="Arial" w:cs="Arial"/>
        </w:rPr>
      </w:pPr>
      <w:r w:rsidRPr="00C336A4">
        <w:rPr>
          <w:rFonts w:ascii="Arial" w:hAnsi="Arial" w:cs="Arial"/>
          <w:bCs/>
          <w:i/>
          <w:iCs/>
          <w:color w:val="00703C"/>
          <w:sz w:val="20"/>
          <w:szCs w:val="20"/>
        </w:rPr>
        <w:t>Date</w:t>
      </w:r>
      <w:r w:rsidR="00C336A4" w:rsidRPr="00C336A4">
        <w:rPr>
          <w:rFonts w:ascii="Arial" w:hAnsi="Arial" w:cs="Arial"/>
          <w:bCs/>
          <w:i/>
          <w:iCs/>
          <w:color w:val="00703C"/>
          <w:sz w:val="20"/>
          <w:szCs w:val="20"/>
        </w:rPr>
        <w:t xml:space="preserve"> Last Reviewed</w:t>
      </w:r>
      <w:r w:rsidRPr="00C336A4">
        <w:rPr>
          <w:rFonts w:ascii="Arial" w:hAnsi="Arial" w:cs="Arial"/>
          <w:bCs/>
          <w:i/>
          <w:iCs/>
          <w:color w:val="00703C"/>
          <w:sz w:val="20"/>
          <w:szCs w:val="20"/>
        </w:rPr>
        <w:t>:</w:t>
      </w:r>
      <w:r w:rsidRPr="00C336A4">
        <w:rPr>
          <w:rFonts w:ascii="Arial" w:hAnsi="Arial" w:cs="Arial"/>
          <w:bCs/>
          <w:color w:val="808080"/>
          <w:sz w:val="20"/>
          <w:szCs w:val="20"/>
        </w:rPr>
        <w:tab/>
      </w:r>
      <w:r w:rsidR="006C77E6">
        <w:rPr>
          <w:rFonts w:ascii="Arial" w:hAnsi="Arial" w:cs="Arial"/>
          <w:bCs/>
          <w:color w:val="808080"/>
          <w:sz w:val="20"/>
          <w:szCs w:val="20"/>
        </w:rPr>
        <w:t>July</w:t>
      </w:r>
      <w:r w:rsidR="00701A02">
        <w:rPr>
          <w:rFonts w:ascii="Arial" w:hAnsi="Arial" w:cs="Arial"/>
          <w:bCs/>
          <w:color w:val="808080"/>
          <w:sz w:val="20"/>
          <w:szCs w:val="20"/>
        </w:rPr>
        <w:t xml:space="preserve"> 2024</w:t>
      </w:r>
      <w:r w:rsidR="00D7491B">
        <w:rPr>
          <w:rFonts w:ascii="Arial" w:hAnsi="Arial" w:cs="Arial"/>
        </w:rPr>
        <w:pict w14:anchorId="581347B4">
          <v:rect id="_x0000_i1025" style="width:470.2pt;height:1pt" o:hralign="center" o:hrstd="t" o:hrnoshade="t" o:hr="t" fillcolor="silver" stroked="f"/>
        </w:pict>
      </w:r>
    </w:p>
    <w:p w14:paraId="5813470A"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5813470B" w14:textId="77777777" w:rsidR="00C336A4" w:rsidRDefault="00C336A4" w:rsidP="00C336A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sidR="0045480C">
        <w:rPr>
          <w:rFonts w:ascii="Arial" w:hAnsi="Arial" w:cs="Arial"/>
          <w:b/>
          <w:bCs/>
          <w:i/>
          <w:iCs/>
          <w:color w:val="333333"/>
          <w:sz w:val="20"/>
          <w:szCs w:val="20"/>
          <w:lang w:val="en-NZ"/>
        </w:rPr>
        <w:t>residential</w:t>
      </w:r>
      <w:r>
        <w:rPr>
          <w:rFonts w:ascii="Arial" w:hAnsi="Arial" w:cs="Arial"/>
          <w:b/>
          <w:bCs/>
          <w:i/>
          <w:iCs/>
          <w:color w:val="333333"/>
          <w:sz w:val="20"/>
          <w:szCs w:val="20"/>
          <w:lang w:val="en-NZ"/>
        </w:rPr>
        <w:t xml:space="preserve"> clients.</w:t>
      </w:r>
    </w:p>
    <w:p w14:paraId="5813470C" w14:textId="77777777" w:rsidR="00C336A4" w:rsidRDefault="00C336A4" w:rsidP="00C336A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5813470D" w14:textId="77777777" w:rsidR="008F28B1" w:rsidRPr="005F1DEA" w:rsidRDefault="00D7491B" w:rsidP="007256CC">
      <w:pPr>
        <w:pStyle w:val="Heading3"/>
        <w:spacing w:before="120"/>
        <w:rPr>
          <w:sz w:val="24"/>
          <w:szCs w:val="24"/>
        </w:rPr>
      </w:pPr>
      <w:r>
        <w:rPr>
          <w:sz w:val="22"/>
          <w:szCs w:val="22"/>
        </w:rPr>
        <w:pict w14:anchorId="581347B5">
          <v:rect id="_x0000_i1026" style="width:470.2pt;height:1pt" o:hralign="center" o:hrstd="t" o:hrnoshade="t" o:hr="t" fillcolor="silver" stroked="f"/>
        </w:pict>
      </w:r>
    </w:p>
    <w:p w14:paraId="5813470E"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5813470F" w14:textId="77777777" w:rsidR="007E2AAE" w:rsidRDefault="007E2AAE" w:rsidP="007E2AAE">
      <w:pPr>
        <w:tabs>
          <w:tab w:val="left" w:pos="1800"/>
        </w:tabs>
        <w:spacing w:before="120" w:after="120"/>
        <w:jc w:val="both"/>
        <w:rPr>
          <w:rFonts w:ascii="Arial" w:hAnsi="Arial" w:cs="Arial"/>
          <w:color w:val="000000"/>
          <w:sz w:val="20"/>
          <w:szCs w:val="20"/>
        </w:rPr>
      </w:pPr>
      <w:bookmarkStart w:id="0" w:name="_Hlk172921111"/>
      <w:r w:rsidRPr="005F1DEA">
        <w:rPr>
          <w:rFonts w:ascii="Arial" w:hAnsi="Arial" w:cs="Arial"/>
          <w:color w:val="000000"/>
          <w:sz w:val="20"/>
          <w:szCs w:val="20"/>
        </w:rPr>
        <w:t>The FMG brand represents promises about what customers can expect from us and each of us is responsible for delivering on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690"/>
        <w:gridCol w:w="4714"/>
      </w:tblGrid>
      <w:tr w:rsidR="007E2AAE" w:rsidRPr="00E75F39" w14:paraId="58134712" w14:textId="77777777" w:rsidTr="00E75F39">
        <w:tc>
          <w:tcPr>
            <w:tcW w:w="4810" w:type="dxa"/>
          </w:tcPr>
          <w:p w14:paraId="58134710" w14:textId="77777777" w:rsidR="007E2AAE" w:rsidRPr="00E75F39" w:rsidRDefault="007E2AAE" w:rsidP="00E75F39">
            <w:pPr>
              <w:numPr>
                <w:ilvl w:val="0"/>
                <w:numId w:val="1"/>
              </w:numPr>
              <w:tabs>
                <w:tab w:val="left" w:pos="1800"/>
              </w:tabs>
              <w:spacing w:before="120" w:after="120"/>
              <w:rPr>
                <w:rFonts w:ascii="Arial" w:hAnsi="Arial" w:cs="Arial"/>
                <w:color w:val="333333"/>
                <w:sz w:val="20"/>
                <w:szCs w:val="20"/>
              </w:rPr>
            </w:pPr>
            <w:r w:rsidRPr="00E75F39">
              <w:rPr>
                <w:rFonts w:ascii="Arial" w:hAnsi="Arial" w:cs="Arial"/>
                <w:color w:val="333333"/>
                <w:sz w:val="20"/>
                <w:szCs w:val="20"/>
              </w:rPr>
              <w:t>Do what’s right</w:t>
            </w:r>
            <w:r w:rsidR="00AE0927">
              <w:rPr>
                <w:rFonts w:ascii="Arial" w:hAnsi="Arial" w:cs="Arial"/>
                <w:color w:val="333333"/>
                <w:sz w:val="20"/>
                <w:szCs w:val="20"/>
              </w:rPr>
              <w:t xml:space="preserve"> - </w:t>
            </w:r>
            <w:r w:rsidR="00AE0927">
              <w:rPr>
                <w:rStyle w:val="normaltextrun"/>
                <w:rFonts w:ascii="Arial" w:hAnsi="Arial" w:cs="Arial"/>
                <w:color w:val="323130"/>
                <w:sz w:val="20"/>
                <w:szCs w:val="20"/>
              </w:rPr>
              <w:t>Whāia te ara tika</w:t>
            </w:r>
          </w:p>
        </w:tc>
        <w:tc>
          <w:tcPr>
            <w:tcW w:w="4810" w:type="dxa"/>
          </w:tcPr>
          <w:p w14:paraId="58134711" w14:textId="77777777" w:rsidR="007E2AAE" w:rsidRPr="00E75F39" w:rsidRDefault="007E2AAE" w:rsidP="00E75F39">
            <w:pPr>
              <w:numPr>
                <w:ilvl w:val="0"/>
                <w:numId w:val="1"/>
              </w:numPr>
              <w:tabs>
                <w:tab w:val="left" w:pos="1800"/>
              </w:tabs>
              <w:spacing w:before="120" w:after="120"/>
              <w:rPr>
                <w:rFonts w:ascii="Arial" w:hAnsi="Arial" w:cs="Arial"/>
                <w:color w:val="333333"/>
                <w:sz w:val="20"/>
                <w:szCs w:val="20"/>
              </w:rPr>
            </w:pPr>
            <w:r w:rsidRPr="00E75F39">
              <w:rPr>
                <w:rFonts w:ascii="Arial" w:hAnsi="Arial" w:cs="Arial"/>
                <w:color w:val="333333"/>
                <w:sz w:val="20"/>
                <w:szCs w:val="20"/>
              </w:rPr>
              <w:t>Make it happen</w:t>
            </w:r>
            <w:r w:rsidR="00AE0927">
              <w:rPr>
                <w:rFonts w:ascii="Arial" w:hAnsi="Arial" w:cs="Arial"/>
                <w:color w:val="333333"/>
                <w:sz w:val="20"/>
                <w:szCs w:val="20"/>
              </w:rPr>
              <w:t xml:space="preserve"> - </w:t>
            </w:r>
            <w:r w:rsidR="00AE0927">
              <w:rPr>
                <w:rStyle w:val="normaltextrun"/>
                <w:rFonts w:ascii="Arial" w:hAnsi="Arial" w:cs="Arial"/>
                <w:color w:val="323130"/>
                <w:sz w:val="20"/>
                <w:szCs w:val="20"/>
              </w:rPr>
              <w:t> Whakatutukitia</w:t>
            </w:r>
          </w:p>
        </w:tc>
      </w:tr>
      <w:tr w:rsidR="007E2AAE" w:rsidRPr="00E75F39" w14:paraId="58134715" w14:textId="77777777" w:rsidTr="00053225">
        <w:trPr>
          <w:trHeight w:val="80"/>
        </w:trPr>
        <w:tc>
          <w:tcPr>
            <w:tcW w:w="4810" w:type="dxa"/>
          </w:tcPr>
          <w:p w14:paraId="58134713" w14:textId="77777777" w:rsidR="007E2AAE" w:rsidRPr="00E75F39" w:rsidRDefault="007E2AAE" w:rsidP="00E75F39">
            <w:pPr>
              <w:numPr>
                <w:ilvl w:val="0"/>
                <w:numId w:val="1"/>
              </w:numPr>
              <w:tabs>
                <w:tab w:val="left" w:pos="1800"/>
              </w:tabs>
              <w:spacing w:before="120"/>
              <w:ind w:left="714" w:hanging="357"/>
              <w:rPr>
                <w:rFonts w:ascii="Arial" w:hAnsi="Arial" w:cs="Arial"/>
                <w:color w:val="333333"/>
                <w:sz w:val="20"/>
                <w:szCs w:val="20"/>
              </w:rPr>
            </w:pPr>
            <w:r w:rsidRPr="00E75F39">
              <w:rPr>
                <w:rFonts w:ascii="Arial" w:hAnsi="Arial" w:cs="Arial"/>
                <w:color w:val="333333"/>
                <w:sz w:val="20"/>
                <w:szCs w:val="20"/>
              </w:rPr>
              <w:t>We’re in it together</w:t>
            </w:r>
            <w:r w:rsidR="00AE0927">
              <w:rPr>
                <w:rFonts w:ascii="Arial" w:hAnsi="Arial" w:cs="Arial"/>
                <w:color w:val="333333"/>
                <w:sz w:val="20"/>
                <w:szCs w:val="20"/>
              </w:rPr>
              <w:t xml:space="preserve"> -</w:t>
            </w:r>
            <w:r w:rsidR="00AE0927">
              <w:rPr>
                <w:rStyle w:val="normaltextrun"/>
                <w:rFonts w:ascii="Arial" w:hAnsi="Arial" w:cs="Arial"/>
                <w:color w:val="323130"/>
                <w:sz w:val="20"/>
                <w:szCs w:val="20"/>
              </w:rPr>
              <w:t> Ko tātau tātau</w:t>
            </w:r>
          </w:p>
        </w:tc>
        <w:tc>
          <w:tcPr>
            <w:tcW w:w="4810" w:type="dxa"/>
          </w:tcPr>
          <w:p w14:paraId="58134714" w14:textId="77777777" w:rsidR="007E2AAE" w:rsidRPr="00E75F39" w:rsidRDefault="007E2AAE" w:rsidP="00E75F39">
            <w:pPr>
              <w:numPr>
                <w:ilvl w:val="0"/>
                <w:numId w:val="1"/>
              </w:numPr>
              <w:tabs>
                <w:tab w:val="left" w:pos="1800"/>
              </w:tabs>
              <w:spacing w:before="120"/>
              <w:ind w:left="714" w:hanging="357"/>
              <w:rPr>
                <w:rFonts w:ascii="Arial" w:hAnsi="Arial" w:cs="Arial"/>
                <w:color w:val="333333"/>
                <w:sz w:val="20"/>
                <w:szCs w:val="20"/>
              </w:rPr>
            </w:pPr>
            <w:r w:rsidRPr="00E75F39">
              <w:rPr>
                <w:rFonts w:ascii="Arial" w:hAnsi="Arial" w:cs="Arial"/>
                <w:color w:val="333333"/>
                <w:sz w:val="20"/>
                <w:szCs w:val="20"/>
              </w:rPr>
              <w:t>Proud of who we are</w:t>
            </w:r>
            <w:r w:rsidR="00AE0927">
              <w:rPr>
                <w:rFonts w:ascii="Arial" w:hAnsi="Arial" w:cs="Arial"/>
                <w:color w:val="333333"/>
                <w:sz w:val="20"/>
                <w:szCs w:val="20"/>
              </w:rPr>
              <w:t xml:space="preserve"> - </w:t>
            </w:r>
            <w:r w:rsidR="00AE0927">
              <w:rPr>
                <w:rStyle w:val="normaltextrun"/>
                <w:rFonts w:ascii="Arial" w:hAnsi="Arial" w:cs="Arial"/>
                <w:color w:val="323130"/>
                <w:sz w:val="20"/>
                <w:szCs w:val="20"/>
              </w:rPr>
              <w:t>Whakahīhī i te whakapapa</w:t>
            </w:r>
          </w:p>
        </w:tc>
      </w:tr>
    </w:tbl>
    <w:bookmarkEnd w:id="0"/>
    <w:p w14:paraId="58134716" w14:textId="77777777" w:rsidR="007E2AAE" w:rsidRPr="005F1DEA" w:rsidRDefault="00D7491B" w:rsidP="007E2AAE">
      <w:pPr>
        <w:pStyle w:val="Heading3"/>
        <w:spacing w:before="120"/>
        <w:rPr>
          <w:sz w:val="24"/>
          <w:szCs w:val="24"/>
        </w:rPr>
      </w:pPr>
      <w:r>
        <w:rPr>
          <w:sz w:val="24"/>
          <w:szCs w:val="24"/>
        </w:rPr>
        <w:pict w14:anchorId="581347B6">
          <v:rect id="_x0000_i1027" style="width:470.2pt;height:1pt" o:hralign="center" o:hrstd="t" o:hrnoshade="t" o:hr="t" fillcolor="silver" stroked="f"/>
        </w:pict>
      </w:r>
    </w:p>
    <w:p w14:paraId="58134717"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58134718" w14:textId="77777777" w:rsidR="00AE0927" w:rsidRDefault="00AE0927" w:rsidP="00AE0927">
      <w:pPr>
        <w:pStyle w:val="paragraph"/>
        <w:spacing w:before="0" w:beforeAutospacing="0" w:after="0" w:afterAutospacing="0"/>
        <w:jc w:val="both"/>
        <w:textAlignment w:val="baseline"/>
        <w:rPr>
          <w:rFonts w:ascii="Segoe UI" w:hAnsi="Segoe UI" w:cs="Segoe UI"/>
          <w:sz w:val="18"/>
          <w:szCs w:val="18"/>
        </w:rPr>
      </w:pPr>
      <w:bookmarkStart w:id="1" w:name="_Hlk172921121"/>
      <w:r>
        <w:rPr>
          <w:rStyle w:val="normaltextrun"/>
          <w:rFonts w:ascii="Arial" w:hAnsi="Arial" w:cs="Arial"/>
          <w:sz w:val="20"/>
          <w:szCs w:val="20"/>
        </w:rPr>
        <w:t>We strive to provide an environment that promotes and fosters achievement. We place importance on career development and training to give our people the tools they need to succeed.</w:t>
      </w:r>
      <w:r>
        <w:rPr>
          <w:rStyle w:val="eop"/>
          <w:rFonts w:ascii="Arial" w:hAnsi="Arial" w:cs="Arial"/>
          <w:sz w:val="20"/>
          <w:szCs w:val="20"/>
        </w:rPr>
        <w:t> </w:t>
      </w:r>
    </w:p>
    <w:p w14:paraId="58134719" w14:textId="77777777" w:rsidR="00AE0927" w:rsidRDefault="00AE0927" w:rsidP="00AE092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FMG’s Corporate Office is in Wellington and accommodates FMG’s Executive Leadership Team (ELT), Client Propositions &amp; Online Services, People &amp; Culture and Communications, Financial Management, Product &amp; Pricing and Underwriting, Reinsurance, Business Information and Analysis, Legal and Compliance.</w:t>
      </w:r>
      <w:r>
        <w:rPr>
          <w:rStyle w:val="eop"/>
          <w:rFonts w:ascii="Arial" w:hAnsi="Arial" w:cs="Arial"/>
          <w:sz w:val="20"/>
          <w:szCs w:val="20"/>
        </w:rPr>
        <w:t> </w:t>
      </w:r>
    </w:p>
    <w:p w14:paraId="5813471A" w14:textId="77777777" w:rsidR="00AE0927" w:rsidRDefault="00AE0927" w:rsidP="00AE092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FMG’s largest regional office is in Palmerston North accommodating our National Sales &amp; Advice Centre, Information Technology, Claims, Operations and Payments functions.  In addition to the offices in Wellington, Palmerston North and Christchurch FMG has offices in 30 regional locations throughout New Zealand. </w:t>
      </w:r>
      <w:r>
        <w:rPr>
          <w:rStyle w:val="eop"/>
          <w:rFonts w:ascii="Arial" w:hAnsi="Arial" w:cs="Arial"/>
          <w:sz w:val="20"/>
          <w:szCs w:val="20"/>
        </w:rPr>
        <w:t> </w:t>
      </w:r>
    </w:p>
    <w:bookmarkEnd w:id="1"/>
    <w:p w14:paraId="5813471B" w14:textId="77777777" w:rsidR="006605FC" w:rsidRPr="00AE0927" w:rsidRDefault="0014720A" w:rsidP="00AE0927">
      <w:pPr>
        <w:pStyle w:val="paragraph"/>
        <w:spacing w:before="0" w:beforeAutospacing="0" w:after="0" w:afterAutospacing="0"/>
        <w:textAlignment w:val="baseline"/>
        <w:rPr>
          <w:rFonts w:ascii="Segoe UI" w:hAnsi="Segoe UI" w:cs="Segoe UI"/>
          <w:b/>
          <w:bCs/>
          <w:sz w:val="18"/>
          <w:szCs w:val="18"/>
        </w:rPr>
      </w:pPr>
      <w:r>
        <w:rPr>
          <w:rStyle w:val="wacimagecontainer"/>
          <w:rFonts w:ascii="Segoe UI" w:hAnsi="Segoe UI" w:cs="Segoe UI"/>
          <w:b/>
          <w:bCs/>
          <w:noProof/>
          <w:sz w:val="18"/>
          <w:szCs w:val="18"/>
        </w:rPr>
        <w:drawing>
          <wp:inline distT="0" distB="0" distL="0" distR="0" wp14:anchorId="581347B7" wp14:editId="581347B8">
            <wp:extent cx="9525" cy="9525"/>
            <wp:effectExtent l="0" t="0" r="0" b="0"/>
            <wp:docPr id="4"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7491B">
        <w:pict w14:anchorId="581347B9">
          <v:rect id="_x0000_i1028" style="width:470.2pt;height:1pt" o:hralign="center" o:hrstd="t" o:hrnoshade="t" o:hr="t" fillcolor="silver" stroked="f"/>
        </w:pict>
      </w:r>
    </w:p>
    <w:p w14:paraId="5813471C" w14:textId="77777777" w:rsidR="00C1744E" w:rsidRDefault="00C836EA" w:rsidP="00C1744E">
      <w:pPr>
        <w:pStyle w:val="Heading3"/>
        <w:spacing w:before="120"/>
        <w:rPr>
          <w:i/>
          <w:iCs/>
          <w:color w:val="00703C"/>
          <w:sz w:val="28"/>
          <w:szCs w:val="28"/>
        </w:rPr>
      </w:pPr>
      <w:r w:rsidRPr="005F1DEA">
        <w:rPr>
          <w:sz w:val="24"/>
          <w:szCs w:val="24"/>
        </w:rPr>
        <w:br w:type="page"/>
      </w:r>
      <w:r w:rsidR="00C1744E" w:rsidRPr="005F1DEA">
        <w:rPr>
          <w:i/>
          <w:iCs/>
          <w:color w:val="00703C"/>
          <w:sz w:val="28"/>
          <w:szCs w:val="28"/>
        </w:rPr>
        <w:lastRenderedPageBreak/>
        <w:t>Purpose</w:t>
      </w:r>
      <w:r w:rsidR="00EE20C9" w:rsidRPr="005F1DEA">
        <w:rPr>
          <w:i/>
          <w:iCs/>
          <w:color w:val="00703C"/>
          <w:sz w:val="28"/>
          <w:szCs w:val="28"/>
        </w:rPr>
        <w:t xml:space="preserve"> of the role</w:t>
      </w:r>
    </w:p>
    <w:p w14:paraId="5813471D" w14:textId="3527974A" w:rsidR="0045480C" w:rsidRPr="00A91215" w:rsidRDefault="0045480C" w:rsidP="0045480C">
      <w:pPr>
        <w:jc w:val="both"/>
        <w:rPr>
          <w:rFonts w:ascii="Arial" w:hAnsi="Arial" w:cs="Arial"/>
          <w:b/>
          <w:sz w:val="20"/>
          <w:szCs w:val="20"/>
          <w:lang w:val="en-NZ"/>
        </w:rPr>
      </w:pPr>
      <w:r w:rsidRPr="00F000F2">
        <w:rPr>
          <w:rFonts w:ascii="Arial" w:hAnsi="Arial" w:cs="Arial"/>
          <w:sz w:val="20"/>
          <w:szCs w:val="20"/>
          <w:lang w:val="en-NZ"/>
        </w:rPr>
        <w:t xml:space="preserve">A Senior Claims </w:t>
      </w:r>
      <w:r w:rsidR="006C77E6" w:rsidRPr="00F000F2">
        <w:rPr>
          <w:rFonts w:ascii="Arial" w:hAnsi="Arial" w:cs="Arial"/>
          <w:sz w:val="20"/>
          <w:szCs w:val="20"/>
          <w:lang w:val="en-NZ"/>
        </w:rPr>
        <w:t>Adviser</w:t>
      </w:r>
      <w:r w:rsidRPr="00F000F2">
        <w:rPr>
          <w:rFonts w:ascii="Arial" w:hAnsi="Arial" w:cs="Arial"/>
          <w:sz w:val="20"/>
          <w:szCs w:val="20"/>
          <w:lang w:val="en-NZ"/>
        </w:rPr>
        <w:t xml:space="preserve"> – </w:t>
      </w:r>
      <w:r w:rsidR="00C66326" w:rsidRPr="00F000F2">
        <w:rPr>
          <w:rFonts w:ascii="Arial" w:hAnsi="Arial" w:cs="Arial"/>
          <w:sz w:val="20"/>
          <w:szCs w:val="20"/>
          <w:lang w:val="en-NZ"/>
        </w:rPr>
        <w:t xml:space="preserve">Natural </w:t>
      </w:r>
      <w:r w:rsidR="00AE0927" w:rsidRPr="00F000F2">
        <w:rPr>
          <w:rFonts w:ascii="Arial" w:hAnsi="Arial" w:cs="Arial"/>
          <w:sz w:val="20"/>
          <w:szCs w:val="20"/>
          <w:lang w:val="en-NZ"/>
        </w:rPr>
        <w:t>Hazard</w:t>
      </w:r>
      <w:r w:rsidR="00C66326" w:rsidRPr="00F000F2">
        <w:rPr>
          <w:rFonts w:ascii="Arial" w:hAnsi="Arial" w:cs="Arial"/>
          <w:sz w:val="20"/>
          <w:szCs w:val="20"/>
          <w:lang w:val="en-NZ"/>
        </w:rPr>
        <w:t>’s</w:t>
      </w:r>
      <w:r w:rsidRPr="00F000F2">
        <w:rPr>
          <w:rFonts w:ascii="Arial" w:hAnsi="Arial" w:cs="Arial"/>
          <w:sz w:val="20"/>
          <w:szCs w:val="20"/>
          <w:lang w:val="en-NZ"/>
        </w:rPr>
        <w:t xml:space="preserve"> role is to provide excellent customer service to FMG customers through the effective and efficient management of a portfolio </w:t>
      </w:r>
      <w:r w:rsidR="007020F0" w:rsidRPr="00F000F2">
        <w:rPr>
          <w:rFonts w:ascii="Arial" w:hAnsi="Arial" w:cs="Arial"/>
          <w:sz w:val="20"/>
          <w:szCs w:val="20"/>
          <w:lang w:val="en-NZ"/>
        </w:rPr>
        <w:t>of ‘</w:t>
      </w:r>
      <w:r w:rsidR="00C66326" w:rsidRPr="00F000F2">
        <w:rPr>
          <w:rFonts w:ascii="Arial" w:hAnsi="Arial" w:cs="Arial"/>
          <w:sz w:val="20"/>
          <w:szCs w:val="20"/>
          <w:lang w:val="en-NZ"/>
        </w:rPr>
        <w:t xml:space="preserve">Natural </w:t>
      </w:r>
      <w:r w:rsidR="00AE0927" w:rsidRPr="00F000F2">
        <w:rPr>
          <w:rFonts w:ascii="Arial" w:hAnsi="Arial" w:cs="Arial"/>
          <w:sz w:val="20"/>
          <w:szCs w:val="20"/>
          <w:lang w:val="en-NZ"/>
        </w:rPr>
        <w:t>Hazard</w:t>
      </w:r>
      <w:r w:rsidR="00C66326" w:rsidRPr="00F000F2">
        <w:rPr>
          <w:rFonts w:ascii="Arial" w:hAnsi="Arial" w:cs="Arial"/>
          <w:sz w:val="20"/>
          <w:szCs w:val="20"/>
          <w:lang w:val="en-NZ"/>
        </w:rPr>
        <w:t>’</w:t>
      </w:r>
      <w:r w:rsidR="007020F0" w:rsidRPr="00F000F2">
        <w:rPr>
          <w:rFonts w:ascii="Arial" w:hAnsi="Arial" w:cs="Arial"/>
          <w:sz w:val="20"/>
          <w:szCs w:val="20"/>
          <w:lang w:val="en-NZ"/>
        </w:rPr>
        <w:t xml:space="preserve"> claims, applying the EQC Act</w:t>
      </w:r>
      <w:r w:rsidR="0074090A" w:rsidRPr="00F000F2">
        <w:rPr>
          <w:rFonts w:ascii="Arial" w:hAnsi="Arial" w:cs="Arial"/>
          <w:sz w:val="20"/>
          <w:szCs w:val="20"/>
          <w:lang w:val="en-NZ"/>
        </w:rPr>
        <w:t xml:space="preserve"> and Natural Hazards Insurance (NHI</w:t>
      </w:r>
      <w:r w:rsidR="0074090A">
        <w:rPr>
          <w:rFonts w:ascii="Arial" w:hAnsi="Arial" w:cs="Arial"/>
          <w:sz w:val="20"/>
          <w:szCs w:val="20"/>
          <w:lang w:val="en-NZ"/>
        </w:rPr>
        <w:t>) Act</w:t>
      </w:r>
      <w:r w:rsidR="007020F0">
        <w:rPr>
          <w:rFonts w:ascii="Arial" w:hAnsi="Arial" w:cs="Arial"/>
          <w:sz w:val="20"/>
          <w:szCs w:val="20"/>
          <w:lang w:val="en-NZ"/>
        </w:rPr>
        <w:t xml:space="preserve"> </w:t>
      </w:r>
      <w:r w:rsidR="00CD75FF" w:rsidRPr="00013D0B">
        <w:rPr>
          <w:rFonts w:ascii="Arial" w:hAnsi="Arial" w:cs="Arial"/>
          <w:sz w:val="20"/>
          <w:szCs w:val="20"/>
          <w:lang w:val="en-NZ"/>
        </w:rPr>
        <w:t xml:space="preserve">and the FMG policies </w:t>
      </w:r>
      <w:r w:rsidR="007020F0" w:rsidRPr="00013D0B">
        <w:rPr>
          <w:rFonts w:ascii="Arial" w:hAnsi="Arial" w:cs="Arial"/>
          <w:sz w:val="20"/>
          <w:szCs w:val="20"/>
          <w:lang w:val="en-NZ"/>
        </w:rPr>
        <w:t xml:space="preserve">appropriately </w:t>
      </w:r>
      <w:r w:rsidR="007020F0">
        <w:rPr>
          <w:rFonts w:ascii="Arial" w:hAnsi="Arial" w:cs="Arial"/>
          <w:sz w:val="20"/>
          <w:szCs w:val="20"/>
          <w:lang w:val="en-NZ"/>
        </w:rPr>
        <w:t xml:space="preserve">and ensuring the client receives the highest level of customer experience. </w:t>
      </w:r>
    </w:p>
    <w:p w14:paraId="5813471E" w14:textId="77777777" w:rsidR="00674C5E" w:rsidRPr="005F1DEA" w:rsidRDefault="00D7491B" w:rsidP="002B11AE">
      <w:pPr>
        <w:tabs>
          <w:tab w:val="left" w:pos="1800"/>
        </w:tabs>
        <w:spacing w:before="120" w:after="120"/>
        <w:jc w:val="both"/>
        <w:rPr>
          <w:rFonts w:ascii="Arial" w:hAnsi="Arial" w:cs="Arial"/>
        </w:rPr>
      </w:pPr>
      <w:r>
        <w:rPr>
          <w:rFonts w:ascii="Arial" w:hAnsi="Arial" w:cs="Arial"/>
        </w:rPr>
        <w:pict w14:anchorId="581347BA">
          <v:rect id="_x0000_i1029" style="width:470.2pt;height:1pt" o:hralign="center" o:hrstd="t" o:hrnoshade="t" o:hr="t" fillcolor="silver" stroked="f"/>
        </w:pict>
      </w:r>
    </w:p>
    <w:p w14:paraId="5813471F" w14:textId="77777777" w:rsidR="00C1744E" w:rsidRPr="005F1DEA" w:rsidRDefault="004E5402" w:rsidP="00C1744E">
      <w:pPr>
        <w:pStyle w:val="Heading3"/>
        <w:spacing w:before="120"/>
        <w:rPr>
          <w:i/>
          <w:iCs/>
          <w:color w:val="00703C"/>
          <w:sz w:val="28"/>
          <w:szCs w:val="28"/>
        </w:rPr>
      </w:pPr>
      <w:r w:rsidRPr="005F1DEA">
        <w:rPr>
          <w:i/>
          <w:iCs/>
          <w:color w:val="00703C"/>
          <w:sz w:val="28"/>
          <w:szCs w:val="28"/>
        </w:rPr>
        <w:t>Key Responsibilities</w:t>
      </w:r>
    </w:p>
    <w:tbl>
      <w:tblPr>
        <w:tblW w:w="9756"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108"/>
        <w:gridCol w:w="2471"/>
        <w:gridCol w:w="108"/>
        <w:gridCol w:w="4801"/>
        <w:gridCol w:w="2160"/>
        <w:gridCol w:w="108"/>
      </w:tblGrid>
      <w:tr w:rsidR="0072498F" w:rsidRPr="00E75F39" w14:paraId="58134722" w14:textId="77777777" w:rsidTr="00C66326">
        <w:trPr>
          <w:gridAfter w:val="1"/>
          <w:wAfter w:w="108" w:type="dxa"/>
          <w:tblHeader/>
        </w:trPr>
        <w:tc>
          <w:tcPr>
            <w:tcW w:w="2579" w:type="dxa"/>
            <w:gridSpan w:val="2"/>
            <w:shd w:val="clear" w:color="auto" w:fill="00703C"/>
          </w:tcPr>
          <w:p w14:paraId="58134720" w14:textId="77777777" w:rsidR="0072498F" w:rsidRPr="00E75F39" w:rsidRDefault="0072498F" w:rsidP="00E75F39">
            <w:pPr>
              <w:tabs>
                <w:tab w:val="left" w:pos="1800"/>
              </w:tabs>
              <w:spacing w:before="60" w:afterLines="80" w:after="192"/>
              <w:jc w:val="both"/>
              <w:rPr>
                <w:rFonts w:ascii="Arial" w:hAnsi="Arial" w:cs="Arial"/>
                <w:bCs/>
                <w:color w:val="FFFFFF"/>
                <w:sz w:val="22"/>
                <w:szCs w:val="22"/>
              </w:rPr>
            </w:pPr>
            <w:r w:rsidRPr="00E75F39">
              <w:rPr>
                <w:rFonts w:ascii="Arial" w:hAnsi="Arial" w:cs="Arial"/>
                <w:bCs/>
                <w:color w:val="FFFFFF"/>
                <w:sz w:val="22"/>
                <w:szCs w:val="22"/>
              </w:rPr>
              <w:t>Area</w:t>
            </w:r>
          </w:p>
        </w:tc>
        <w:tc>
          <w:tcPr>
            <w:tcW w:w="7069" w:type="dxa"/>
            <w:gridSpan w:val="3"/>
            <w:shd w:val="clear" w:color="auto" w:fill="00703C"/>
          </w:tcPr>
          <w:p w14:paraId="58134721" w14:textId="77777777" w:rsidR="0072498F" w:rsidRPr="00E75F39" w:rsidRDefault="0072498F" w:rsidP="00E75F39">
            <w:pPr>
              <w:tabs>
                <w:tab w:val="left" w:pos="1800"/>
              </w:tabs>
              <w:spacing w:before="60" w:afterLines="80" w:after="192"/>
              <w:jc w:val="both"/>
              <w:rPr>
                <w:rFonts w:ascii="Arial" w:hAnsi="Arial" w:cs="Arial"/>
                <w:bCs/>
                <w:color w:val="FFFFFF"/>
                <w:sz w:val="22"/>
                <w:szCs w:val="22"/>
              </w:rPr>
            </w:pPr>
            <w:r w:rsidRPr="00E75F39">
              <w:rPr>
                <w:rFonts w:ascii="Arial" w:hAnsi="Arial" w:cs="Arial"/>
                <w:bCs/>
                <w:color w:val="FFFFFF"/>
                <w:sz w:val="22"/>
                <w:szCs w:val="22"/>
              </w:rPr>
              <w:t>Responsibilities</w:t>
            </w:r>
          </w:p>
        </w:tc>
      </w:tr>
      <w:tr w:rsidR="0045480C" w:rsidRPr="00666352" w14:paraId="58134726" w14:textId="77777777" w:rsidTr="00C66326">
        <w:trPr>
          <w:gridBefore w:val="1"/>
          <w:wBefore w:w="108" w:type="dxa"/>
        </w:trPr>
        <w:tc>
          <w:tcPr>
            <w:tcW w:w="2579" w:type="dxa"/>
            <w:gridSpan w:val="2"/>
          </w:tcPr>
          <w:p w14:paraId="58134723" w14:textId="77777777" w:rsidR="0045480C" w:rsidRPr="00C66326" w:rsidRDefault="0045480C" w:rsidP="00AE0927">
            <w:pPr>
              <w:tabs>
                <w:tab w:val="left" w:pos="-2268"/>
              </w:tabs>
              <w:spacing w:before="60" w:afterLines="80" w:after="192"/>
              <w:ind w:left="-110"/>
              <w:rPr>
                <w:rFonts w:ascii="Arial" w:hAnsi="Arial" w:cs="Arial"/>
                <w:color w:val="00703C"/>
                <w:sz w:val="20"/>
                <w:szCs w:val="20"/>
              </w:rPr>
            </w:pPr>
            <w:r w:rsidRPr="00666352">
              <w:rPr>
                <w:rFonts w:ascii="Arial" w:hAnsi="Arial" w:cs="Arial"/>
                <w:color w:val="00703C"/>
                <w:sz w:val="20"/>
                <w:szCs w:val="20"/>
              </w:rPr>
              <w:t>Customer Focus</w:t>
            </w:r>
          </w:p>
        </w:tc>
        <w:tc>
          <w:tcPr>
            <w:tcW w:w="7069" w:type="dxa"/>
            <w:gridSpan w:val="3"/>
            <w:shd w:val="clear" w:color="auto" w:fill="FFFFFF"/>
          </w:tcPr>
          <w:p w14:paraId="58134724" w14:textId="0C466C0E" w:rsidR="0045480C" w:rsidRPr="00666352" w:rsidRDefault="0045480C" w:rsidP="0045480C">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666352">
              <w:rPr>
                <w:rFonts w:ascii="Arial" w:hAnsi="Arial" w:cs="Arial"/>
                <w:sz w:val="20"/>
                <w:szCs w:val="20"/>
              </w:rPr>
              <w:t xml:space="preserve">Takes responsibility and is accountable for delivering superior customer service with a </w:t>
            </w:r>
            <w:r w:rsidR="00C66326" w:rsidRPr="00666352">
              <w:rPr>
                <w:rFonts w:ascii="Arial" w:hAnsi="Arial" w:cs="Arial"/>
                <w:sz w:val="20"/>
                <w:szCs w:val="20"/>
              </w:rPr>
              <w:t>Can-Do</w:t>
            </w:r>
            <w:r w:rsidRPr="00666352">
              <w:rPr>
                <w:rFonts w:ascii="Arial" w:hAnsi="Arial" w:cs="Arial"/>
                <w:sz w:val="20"/>
                <w:szCs w:val="20"/>
              </w:rPr>
              <w:t xml:space="preserve"> Attitude</w:t>
            </w:r>
            <w:r w:rsidR="006B3147">
              <w:rPr>
                <w:rFonts w:ascii="Arial" w:hAnsi="Arial" w:cs="Arial"/>
                <w:sz w:val="20"/>
                <w:szCs w:val="20"/>
              </w:rPr>
              <w:t>.</w:t>
            </w:r>
          </w:p>
          <w:p w14:paraId="58134725" w14:textId="77777777" w:rsidR="0045480C" w:rsidRPr="00666352" w:rsidRDefault="0045480C" w:rsidP="0045480C">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666352">
              <w:rPr>
                <w:rFonts w:ascii="Arial" w:hAnsi="Arial" w:cs="Arial"/>
                <w:sz w:val="20"/>
                <w:szCs w:val="20"/>
              </w:rPr>
              <w:t xml:space="preserve">Manages customer expectations, satisfies their needs and delivers on promises through an empowered &amp; confident decision-making approach. </w:t>
            </w:r>
          </w:p>
        </w:tc>
      </w:tr>
      <w:tr w:rsidR="0045480C" w:rsidRPr="00666352" w14:paraId="58134729" w14:textId="77777777" w:rsidTr="00C66326">
        <w:trPr>
          <w:gridBefore w:val="1"/>
          <w:wBefore w:w="108" w:type="dxa"/>
          <w:trHeight w:val="603"/>
        </w:trPr>
        <w:tc>
          <w:tcPr>
            <w:tcW w:w="2579" w:type="dxa"/>
            <w:gridSpan w:val="2"/>
          </w:tcPr>
          <w:p w14:paraId="58134727" w14:textId="77777777" w:rsidR="0045480C" w:rsidRPr="00666352" w:rsidRDefault="0045480C" w:rsidP="00AE0927">
            <w:pPr>
              <w:tabs>
                <w:tab w:val="left" w:pos="-2268"/>
              </w:tabs>
              <w:spacing w:before="60" w:afterLines="80" w:after="192"/>
              <w:ind w:left="-110"/>
              <w:rPr>
                <w:rFonts w:ascii="Arial" w:hAnsi="Arial" w:cs="Arial"/>
                <w:color w:val="00703C"/>
                <w:sz w:val="20"/>
                <w:szCs w:val="20"/>
              </w:rPr>
            </w:pPr>
            <w:r w:rsidRPr="00666352">
              <w:rPr>
                <w:rFonts w:ascii="Arial" w:hAnsi="Arial" w:cs="Arial"/>
                <w:color w:val="00703C"/>
                <w:sz w:val="20"/>
                <w:szCs w:val="20"/>
              </w:rPr>
              <w:t>Claims Management</w:t>
            </w:r>
          </w:p>
        </w:tc>
        <w:tc>
          <w:tcPr>
            <w:tcW w:w="7069" w:type="dxa"/>
            <w:gridSpan w:val="3"/>
            <w:shd w:val="clear" w:color="auto" w:fill="FFFFFF"/>
          </w:tcPr>
          <w:p w14:paraId="58134728" w14:textId="4E22F1F8" w:rsidR="0045480C" w:rsidRPr="00666352" w:rsidRDefault="0045480C" w:rsidP="0045480C">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666352">
              <w:rPr>
                <w:rFonts w:ascii="Arial" w:hAnsi="Arial" w:cs="Arial"/>
                <w:sz w:val="20"/>
                <w:szCs w:val="20"/>
              </w:rPr>
              <w:t>Effective and efficient management of a claim’s portfolio</w:t>
            </w:r>
            <w:r w:rsidR="007020F0">
              <w:rPr>
                <w:rFonts w:ascii="Arial" w:hAnsi="Arial" w:cs="Arial"/>
                <w:sz w:val="20"/>
                <w:szCs w:val="20"/>
              </w:rPr>
              <w:t>,</w:t>
            </w:r>
            <w:r w:rsidR="007020F0">
              <w:rPr>
                <w:rFonts w:ascii="Arial" w:hAnsi="Arial" w:cs="Arial"/>
                <w:sz w:val="20"/>
                <w:szCs w:val="20"/>
                <w:lang w:val="en-NZ"/>
              </w:rPr>
              <w:t xml:space="preserve"> applying the EQC Act</w:t>
            </w:r>
            <w:r w:rsidR="0074090A">
              <w:rPr>
                <w:rFonts w:ascii="Arial" w:hAnsi="Arial" w:cs="Arial"/>
                <w:sz w:val="20"/>
                <w:szCs w:val="20"/>
                <w:lang w:val="en-NZ"/>
              </w:rPr>
              <w:t xml:space="preserve">, NHI Act </w:t>
            </w:r>
            <w:r w:rsidR="007020F0">
              <w:rPr>
                <w:rFonts w:ascii="Arial" w:hAnsi="Arial" w:cs="Arial"/>
                <w:sz w:val="20"/>
                <w:szCs w:val="20"/>
                <w:lang w:val="en-NZ"/>
              </w:rPr>
              <w:t>and FMG’s Policy Wording fairly and appropriately</w:t>
            </w:r>
            <w:r w:rsidR="006B3147">
              <w:rPr>
                <w:rFonts w:ascii="Arial" w:hAnsi="Arial" w:cs="Arial"/>
                <w:sz w:val="20"/>
                <w:szCs w:val="20"/>
                <w:lang w:val="en-NZ"/>
              </w:rPr>
              <w:t>.</w:t>
            </w:r>
          </w:p>
        </w:tc>
      </w:tr>
      <w:tr w:rsidR="009E3EEB" w:rsidRPr="00E75F39" w14:paraId="5813472D" w14:textId="77777777" w:rsidTr="00C66326">
        <w:trPr>
          <w:gridAfter w:val="1"/>
          <w:wAfter w:w="108" w:type="dxa"/>
          <w:trHeight w:val="567"/>
        </w:trPr>
        <w:tc>
          <w:tcPr>
            <w:tcW w:w="2579" w:type="dxa"/>
            <w:gridSpan w:val="2"/>
          </w:tcPr>
          <w:p w14:paraId="5813472A" w14:textId="77777777" w:rsidR="009E3EEB" w:rsidRPr="00E75F39" w:rsidRDefault="009E3EEB" w:rsidP="00C66326">
            <w:pPr>
              <w:tabs>
                <w:tab w:val="left" w:pos="-2268"/>
                <w:tab w:val="num" w:pos="0"/>
              </w:tabs>
              <w:spacing w:before="60" w:afterLines="80" w:after="192"/>
              <w:rPr>
                <w:rFonts w:ascii="Arial" w:hAnsi="Arial" w:cs="Arial"/>
                <w:sz w:val="20"/>
                <w:szCs w:val="20"/>
              </w:rPr>
            </w:pPr>
            <w:r w:rsidRPr="00E75F39">
              <w:rPr>
                <w:rFonts w:ascii="Arial" w:hAnsi="Arial" w:cs="Arial"/>
                <w:color w:val="00703C"/>
                <w:sz w:val="20"/>
                <w:szCs w:val="20"/>
              </w:rPr>
              <w:t>Team Support &amp; Coaching</w:t>
            </w:r>
          </w:p>
        </w:tc>
        <w:tc>
          <w:tcPr>
            <w:tcW w:w="7069" w:type="dxa"/>
            <w:gridSpan w:val="3"/>
            <w:shd w:val="clear" w:color="auto" w:fill="FFFFFF"/>
          </w:tcPr>
          <w:p w14:paraId="5813472B" w14:textId="4A1265B9" w:rsidR="009E3EEB" w:rsidRPr="00E75F39" w:rsidRDefault="009E3EEB" w:rsidP="0045480C">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Provide technical expertise for other </w:t>
            </w:r>
            <w:r w:rsidR="00CD75FF" w:rsidRPr="00013D0B">
              <w:rPr>
                <w:rFonts w:ascii="Arial" w:hAnsi="Arial" w:cs="Arial"/>
                <w:sz w:val="20"/>
                <w:szCs w:val="20"/>
              </w:rPr>
              <w:t>Natural Hazard</w:t>
            </w:r>
            <w:r w:rsidR="0045480C" w:rsidRPr="00013D0B">
              <w:rPr>
                <w:rFonts w:ascii="Arial" w:hAnsi="Arial" w:cs="Arial"/>
                <w:sz w:val="20"/>
                <w:szCs w:val="20"/>
              </w:rPr>
              <w:t xml:space="preserve"> </w:t>
            </w:r>
            <w:r w:rsidR="0045480C">
              <w:rPr>
                <w:rFonts w:ascii="Arial" w:hAnsi="Arial" w:cs="Arial"/>
                <w:sz w:val="20"/>
                <w:szCs w:val="20"/>
              </w:rPr>
              <w:t xml:space="preserve">&amp; </w:t>
            </w:r>
            <w:r w:rsidRPr="00E75F39">
              <w:rPr>
                <w:rFonts w:ascii="Arial" w:hAnsi="Arial" w:cs="Arial"/>
                <w:sz w:val="20"/>
                <w:szCs w:val="20"/>
              </w:rPr>
              <w:t>Claims team members.</w:t>
            </w:r>
          </w:p>
          <w:p w14:paraId="5813472C" w14:textId="7125B1CD" w:rsidR="009E3EEB" w:rsidRPr="00E75F39" w:rsidRDefault="009E3EEB" w:rsidP="0045480C">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Coach/mentor/set an example for </w:t>
            </w:r>
            <w:r w:rsidR="00B7016B">
              <w:rPr>
                <w:rFonts w:ascii="Arial" w:hAnsi="Arial" w:cs="Arial"/>
                <w:sz w:val="20"/>
                <w:szCs w:val="20"/>
              </w:rPr>
              <w:t xml:space="preserve">Claims </w:t>
            </w:r>
            <w:r w:rsidR="0045480C">
              <w:rPr>
                <w:rFonts w:ascii="Arial" w:hAnsi="Arial" w:cs="Arial"/>
                <w:sz w:val="20"/>
                <w:szCs w:val="20"/>
              </w:rPr>
              <w:t>T</w:t>
            </w:r>
            <w:r w:rsidR="00B7016B">
              <w:rPr>
                <w:rFonts w:ascii="Arial" w:hAnsi="Arial" w:cs="Arial"/>
                <w:sz w:val="20"/>
                <w:szCs w:val="20"/>
              </w:rPr>
              <w:t>eam members.</w:t>
            </w:r>
          </w:p>
        </w:tc>
      </w:tr>
      <w:tr w:rsidR="00B7016B" w:rsidRPr="00E75F39" w14:paraId="58134731" w14:textId="77777777" w:rsidTr="00C66326">
        <w:trPr>
          <w:gridAfter w:val="1"/>
          <w:wAfter w:w="108" w:type="dxa"/>
        </w:trPr>
        <w:tc>
          <w:tcPr>
            <w:tcW w:w="2579" w:type="dxa"/>
            <w:gridSpan w:val="2"/>
          </w:tcPr>
          <w:p w14:paraId="5813472E"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Problem Solving</w:t>
            </w:r>
          </w:p>
        </w:tc>
        <w:tc>
          <w:tcPr>
            <w:tcW w:w="7069" w:type="dxa"/>
            <w:gridSpan w:val="3"/>
            <w:shd w:val="clear" w:color="auto" w:fill="FFFFFF"/>
          </w:tcPr>
          <w:p w14:paraId="5813472F"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Uses initiative to gather, analyse and evaluate options and develop innovative working solutions. </w:t>
            </w:r>
          </w:p>
          <w:p w14:paraId="58134730"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Uses a common sense approach to make sound, well-informed decisions which are mutually agreeable.</w:t>
            </w:r>
          </w:p>
        </w:tc>
      </w:tr>
      <w:tr w:rsidR="00B7016B" w:rsidRPr="00E75F39" w14:paraId="58134734" w14:textId="77777777" w:rsidTr="00C66326">
        <w:trPr>
          <w:gridAfter w:val="1"/>
          <w:wAfter w:w="108" w:type="dxa"/>
        </w:trPr>
        <w:tc>
          <w:tcPr>
            <w:tcW w:w="2579" w:type="dxa"/>
            <w:gridSpan w:val="2"/>
          </w:tcPr>
          <w:p w14:paraId="58134732"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Relationship Management</w:t>
            </w:r>
          </w:p>
        </w:tc>
        <w:tc>
          <w:tcPr>
            <w:tcW w:w="7069" w:type="dxa"/>
            <w:gridSpan w:val="3"/>
            <w:shd w:val="clear" w:color="auto" w:fill="FFFFFF"/>
          </w:tcPr>
          <w:p w14:paraId="58134733" w14:textId="1FC8CEE0"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Establishes and maintains professional relationships with internal and external stakeholders</w:t>
            </w:r>
            <w:r w:rsidR="006B3147">
              <w:rPr>
                <w:rFonts w:ascii="Arial" w:hAnsi="Arial" w:cs="Arial"/>
                <w:sz w:val="20"/>
                <w:szCs w:val="20"/>
              </w:rPr>
              <w:t>.</w:t>
            </w:r>
          </w:p>
        </w:tc>
      </w:tr>
      <w:tr w:rsidR="00B7016B" w:rsidRPr="00E75F39" w14:paraId="58134737" w14:textId="77777777" w:rsidTr="00C66326">
        <w:trPr>
          <w:gridAfter w:val="1"/>
          <w:wAfter w:w="108" w:type="dxa"/>
        </w:trPr>
        <w:tc>
          <w:tcPr>
            <w:tcW w:w="2579" w:type="dxa"/>
            <w:gridSpan w:val="2"/>
          </w:tcPr>
          <w:p w14:paraId="58134735"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Risk Management</w:t>
            </w:r>
          </w:p>
        </w:tc>
        <w:tc>
          <w:tcPr>
            <w:tcW w:w="7069" w:type="dxa"/>
            <w:gridSpan w:val="3"/>
            <w:shd w:val="clear" w:color="auto" w:fill="FFFFFF"/>
          </w:tcPr>
          <w:p w14:paraId="58134736" w14:textId="75B52F4E"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Understands, supports and contributes to FMG’s Risk Management strategy</w:t>
            </w:r>
            <w:r w:rsidR="006B3147">
              <w:rPr>
                <w:rFonts w:ascii="Arial" w:hAnsi="Arial" w:cs="Arial"/>
                <w:sz w:val="20"/>
                <w:szCs w:val="20"/>
              </w:rPr>
              <w:t>.</w:t>
            </w:r>
            <w:r w:rsidRPr="00E75F39">
              <w:rPr>
                <w:rFonts w:ascii="Arial" w:hAnsi="Arial" w:cs="Arial"/>
                <w:sz w:val="20"/>
                <w:szCs w:val="20"/>
              </w:rPr>
              <w:t xml:space="preserve"> </w:t>
            </w:r>
          </w:p>
        </w:tc>
      </w:tr>
      <w:tr w:rsidR="00B7016B" w:rsidRPr="00E75F39" w14:paraId="5813473A" w14:textId="77777777" w:rsidTr="00C66326">
        <w:trPr>
          <w:gridAfter w:val="1"/>
          <w:wAfter w:w="108" w:type="dxa"/>
        </w:trPr>
        <w:tc>
          <w:tcPr>
            <w:tcW w:w="2579" w:type="dxa"/>
            <w:gridSpan w:val="2"/>
          </w:tcPr>
          <w:p w14:paraId="58134738"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Compliance</w:t>
            </w:r>
          </w:p>
        </w:tc>
        <w:tc>
          <w:tcPr>
            <w:tcW w:w="7069" w:type="dxa"/>
            <w:gridSpan w:val="3"/>
            <w:shd w:val="clear" w:color="auto" w:fill="FFFFFF"/>
          </w:tcPr>
          <w:p w14:paraId="58134739" w14:textId="42E4AB90"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color w:val="000000"/>
                <w:sz w:val="20"/>
                <w:szCs w:val="20"/>
                <w:lang w:val="en"/>
              </w:rPr>
            </w:pPr>
            <w:r w:rsidRPr="00E75F39">
              <w:rPr>
                <w:rFonts w:ascii="Arial" w:hAnsi="Arial" w:cs="Arial"/>
                <w:sz w:val="20"/>
                <w:szCs w:val="20"/>
              </w:rPr>
              <w:t>Ensures compliance with legislation, regulations</w:t>
            </w:r>
            <w:r w:rsidR="007020F0">
              <w:rPr>
                <w:rFonts w:ascii="Arial" w:hAnsi="Arial" w:cs="Arial"/>
                <w:sz w:val="20"/>
                <w:szCs w:val="20"/>
              </w:rPr>
              <w:t>, contractual agreements</w:t>
            </w:r>
            <w:r w:rsidRPr="00E75F39">
              <w:rPr>
                <w:rFonts w:ascii="Arial" w:hAnsi="Arial" w:cs="Arial"/>
                <w:sz w:val="20"/>
                <w:szCs w:val="20"/>
              </w:rPr>
              <w:t xml:space="preserve"> and FMG policies through the use of established systems</w:t>
            </w:r>
            <w:r w:rsidR="006B3147">
              <w:rPr>
                <w:rFonts w:ascii="Arial" w:hAnsi="Arial" w:cs="Arial"/>
                <w:sz w:val="20"/>
                <w:szCs w:val="20"/>
              </w:rPr>
              <w:t>.</w:t>
            </w:r>
          </w:p>
        </w:tc>
      </w:tr>
      <w:tr w:rsidR="00B7016B" w:rsidRPr="00E75F39" w14:paraId="5813473D" w14:textId="77777777" w:rsidTr="00C66326">
        <w:trPr>
          <w:gridAfter w:val="1"/>
          <w:wAfter w:w="108" w:type="dxa"/>
        </w:trPr>
        <w:tc>
          <w:tcPr>
            <w:tcW w:w="2579" w:type="dxa"/>
            <w:gridSpan w:val="2"/>
          </w:tcPr>
          <w:p w14:paraId="5813473B" w14:textId="77777777" w:rsidR="00B7016B" w:rsidRPr="00E75F39" w:rsidRDefault="00B7016B" w:rsidP="00B7016B">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Claims Team &amp; Individual Performance</w:t>
            </w:r>
          </w:p>
        </w:tc>
        <w:tc>
          <w:tcPr>
            <w:tcW w:w="7069" w:type="dxa"/>
            <w:gridSpan w:val="3"/>
            <w:shd w:val="clear" w:color="auto" w:fill="FFFFFF"/>
          </w:tcPr>
          <w:p w14:paraId="5813473C"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Actively participates and contributes to the development and maintenance of a performance culture, achieving team goals; including the Claims Strategic Plan and Objectives while identifying personal training and development needs.</w:t>
            </w:r>
          </w:p>
        </w:tc>
      </w:tr>
      <w:tr w:rsidR="00B7016B" w:rsidRPr="00E75F39" w14:paraId="58134740" w14:textId="77777777" w:rsidTr="00C66326">
        <w:trPr>
          <w:gridAfter w:val="1"/>
          <w:wAfter w:w="108" w:type="dxa"/>
        </w:trPr>
        <w:tc>
          <w:tcPr>
            <w:tcW w:w="2579" w:type="dxa"/>
            <w:gridSpan w:val="2"/>
          </w:tcPr>
          <w:p w14:paraId="5813473E"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Risk &amp; Quality</w:t>
            </w:r>
          </w:p>
        </w:tc>
        <w:tc>
          <w:tcPr>
            <w:tcW w:w="7069" w:type="dxa"/>
            <w:gridSpan w:val="3"/>
            <w:shd w:val="clear" w:color="auto" w:fill="FFFFFF"/>
          </w:tcPr>
          <w:p w14:paraId="5813473F"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Ensures overall compliance with legislation regulations and FMG policies through the use of established systems.</w:t>
            </w:r>
          </w:p>
        </w:tc>
      </w:tr>
      <w:tr w:rsidR="00B7016B" w:rsidRPr="00E75F39" w14:paraId="58134745" w14:textId="77777777" w:rsidTr="00C66326">
        <w:trPr>
          <w:gridAfter w:val="1"/>
          <w:wAfter w:w="108" w:type="dxa"/>
        </w:trPr>
        <w:tc>
          <w:tcPr>
            <w:tcW w:w="2579" w:type="dxa"/>
            <w:gridSpan w:val="2"/>
          </w:tcPr>
          <w:p w14:paraId="58134741" w14:textId="77777777" w:rsidR="00B7016B" w:rsidRPr="00E75F39" w:rsidRDefault="00B7016B" w:rsidP="00E75F39">
            <w:pPr>
              <w:spacing w:before="60" w:after="60"/>
              <w:rPr>
                <w:rFonts w:ascii="Arial" w:hAnsi="Arial" w:cs="Arial"/>
                <w:color w:val="00703C"/>
                <w:sz w:val="20"/>
                <w:szCs w:val="20"/>
              </w:rPr>
            </w:pPr>
            <w:r>
              <w:rPr>
                <w:rFonts w:ascii="Arial" w:hAnsi="Arial" w:cs="Arial"/>
                <w:color w:val="00703C"/>
                <w:sz w:val="20"/>
                <w:szCs w:val="20"/>
              </w:rPr>
              <w:t>Wellbeing &amp; Safety</w:t>
            </w:r>
          </w:p>
          <w:p w14:paraId="58134742" w14:textId="77777777" w:rsidR="00B7016B" w:rsidRPr="00E75F39" w:rsidRDefault="00B7016B" w:rsidP="00E75F39">
            <w:pPr>
              <w:spacing w:before="60" w:after="60"/>
              <w:rPr>
                <w:rFonts w:ascii="Arial" w:hAnsi="Arial" w:cs="Arial"/>
                <w:i/>
                <w:color w:val="00703C"/>
                <w:sz w:val="20"/>
                <w:szCs w:val="20"/>
                <w:u w:val="single"/>
              </w:rPr>
            </w:pPr>
          </w:p>
        </w:tc>
        <w:tc>
          <w:tcPr>
            <w:tcW w:w="7069" w:type="dxa"/>
            <w:gridSpan w:val="3"/>
            <w:shd w:val="clear" w:color="auto" w:fill="FFFFFF"/>
          </w:tcPr>
          <w:p w14:paraId="58134743"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 xml:space="preserve">Complies with </w:t>
            </w:r>
            <w:r>
              <w:rPr>
                <w:rFonts w:ascii="Arial" w:hAnsi="Arial" w:cs="Arial"/>
                <w:sz w:val="20"/>
                <w:szCs w:val="20"/>
              </w:rPr>
              <w:t>Wellbeing &amp; Safety</w:t>
            </w:r>
            <w:r w:rsidRPr="00E75F39">
              <w:rPr>
                <w:rFonts w:ascii="Arial" w:hAnsi="Arial" w:cs="Arial"/>
                <w:sz w:val="20"/>
                <w:szCs w:val="20"/>
              </w:rPr>
              <w:t xml:space="preserve"> policy and procedures, including accident and incident reporting and hazard management requirements</w:t>
            </w:r>
            <w:r w:rsidR="00AE0927">
              <w:rPr>
                <w:rFonts w:ascii="Arial" w:hAnsi="Arial" w:cs="Arial"/>
                <w:sz w:val="20"/>
                <w:szCs w:val="20"/>
              </w:rPr>
              <w:t>.</w:t>
            </w:r>
          </w:p>
          <w:p w14:paraId="58134744"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National Light" w:hAnsi="National Light" w:cs="Arial"/>
                <w:sz w:val="22"/>
                <w:szCs w:val="22"/>
              </w:rPr>
            </w:pPr>
            <w:r w:rsidRPr="00E75F39">
              <w:rPr>
                <w:rFonts w:ascii="Arial" w:hAnsi="Arial" w:cs="Arial"/>
                <w:sz w:val="20"/>
                <w:szCs w:val="20"/>
              </w:rPr>
              <w:t>Works in a safe manner at all times and does not undertake activities without appropriate training</w:t>
            </w:r>
            <w:r w:rsidR="00AE0927">
              <w:rPr>
                <w:rFonts w:ascii="Arial" w:hAnsi="Arial" w:cs="Arial"/>
                <w:sz w:val="20"/>
                <w:szCs w:val="20"/>
              </w:rPr>
              <w:t>.</w:t>
            </w:r>
          </w:p>
        </w:tc>
      </w:tr>
      <w:tr w:rsidR="003A367A" w:rsidRPr="005F1DEA" w14:paraId="58134747" w14:textId="77777777" w:rsidTr="00C66326">
        <w:tblPrEx>
          <w:tblLook w:val="00A0" w:firstRow="1" w:lastRow="0" w:firstColumn="1" w:lastColumn="0" w:noHBand="0" w:noVBand="0"/>
        </w:tblPrEx>
        <w:trPr>
          <w:gridAfter w:val="1"/>
          <w:wAfter w:w="108" w:type="dxa"/>
          <w:trHeight w:val="427"/>
        </w:trPr>
        <w:tc>
          <w:tcPr>
            <w:tcW w:w="9648" w:type="dxa"/>
            <w:gridSpan w:val="5"/>
            <w:shd w:val="clear" w:color="auto" w:fill="00703C"/>
            <w:vAlign w:val="center"/>
          </w:tcPr>
          <w:p w14:paraId="58134746"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5813474A" w14:textId="77777777" w:rsidTr="00C66326">
        <w:tblPrEx>
          <w:tblLook w:val="00A0" w:firstRow="1" w:lastRow="0" w:firstColumn="1" w:lastColumn="0" w:noHBand="0" w:noVBand="0"/>
        </w:tblPrEx>
        <w:trPr>
          <w:gridAfter w:val="1"/>
          <w:wAfter w:w="108" w:type="dxa"/>
          <w:trHeight w:val="685"/>
        </w:trPr>
        <w:tc>
          <w:tcPr>
            <w:tcW w:w="7488" w:type="dxa"/>
            <w:gridSpan w:val="4"/>
            <w:vAlign w:val="center"/>
          </w:tcPr>
          <w:p w14:paraId="58134748"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58134749"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5813474E" w14:textId="77777777" w:rsidTr="00C66326">
        <w:tblPrEx>
          <w:tblLook w:val="00A0" w:firstRow="1" w:lastRow="0" w:firstColumn="1" w:lastColumn="0" w:noHBand="0" w:noVBand="0"/>
        </w:tblPrEx>
        <w:trPr>
          <w:gridAfter w:val="1"/>
          <w:wAfter w:w="108" w:type="dxa"/>
          <w:trHeight w:val="350"/>
        </w:trPr>
        <w:tc>
          <w:tcPr>
            <w:tcW w:w="7488" w:type="dxa"/>
            <w:gridSpan w:val="4"/>
            <w:vAlign w:val="center"/>
          </w:tcPr>
          <w:p w14:paraId="5813474B"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5813474C"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lastRenderedPageBreak/>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5813474D" w14:textId="77777777" w:rsidR="003A367A" w:rsidRPr="005F1DEA" w:rsidRDefault="009E3EEB" w:rsidP="00592451">
            <w:pPr>
              <w:spacing w:after="120"/>
              <w:ind w:left="357"/>
              <w:jc w:val="both"/>
              <w:rPr>
                <w:rFonts w:ascii="Arial" w:hAnsi="Arial" w:cs="Arial"/>
                <w:sz w:val="20"/>
                <w:szCs w:val="20"/>
              </w:rPr>
            </w:pPr>
            <w:r>
              <w:rPr>
                <w:rFonts w:ascii="Arial" w:hAnsi="Arial" w:cs="Arial"/>
                <w:sz w:val="20"/>
                <w:szCs w:val="20"/>
              </w:rPr>
              <w:lastRenderedPageBreak/>
              <w:t>Advanced</w:t>
            </w:r>
            <w:r w:rsidR="003A367A" w:rsidRPr="005F1DEA">
              <w:rPr>
                <w:rFonts w:ascii="Arial" w:hAnsi="Arial" w:cs="Arial"/>
                <w:sz w:val="20"/>
                <w:szCs w:val="20"/>
              </w:rPr>
              <w:t>*</w:t>
            </w:r>
          </w:p>
        </w:tc>
      </w:tr>
      <w:tr w:rsidR="003A367A" w:rsidRPr="005F1DEA" w14:paraId="58134752" w14:textId="77777777" w:rsidTr="00C66326">
        <w:tblPrEx>
          <w:tblLook w:val="00A0" w:firstRow="1" w:lastRow="0" w:firstColumn="1" w:lastColumn="0" w:noHBand="0" w:noVBand="0"/>
        </w:tblPrEx>
        <w:trPr>
          <w:gridAfter w:val="1"/>
          <w:wAfter w:w="108" w:type="dxa"/>
          <w:trHeight w:val="1340"/>
        </w:trPr>
        <w:tc>
          <w:tcPr>
            <w:tcW w:w="7488" w:type="dxa"/>
            <w:gridSpan w:val="4"/>
            <w:vAlign w:val="center"/>
          </w:tcPr>
          <w:p w14:paraId="5813474F"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58134750"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58134751"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8134756" w14:textId="77777777" w:rsidTr="00C66326">
        <w:tblPrEx>
          <w:tblLook w:val="00A0" w:firstRow="1" w:lastRow="0" w:firstColumn="1" w:lastColumn="0" w:noHBand="0" w:noVBand="0"/>
        </w:tblPrEx>
        <w:trPr>
          <w:gridAfter w:val="1"/>
          <w:wAfter w:w="108" w:type="dxa"/>
          <w:trHeight w:val="1102"/>
        </w:trPr>
        <w:tc>
          <w:tcPr>
            <w:tcW w:w="7488" w:type="dxa"/>
            <w:gridSpan w:val="4"/>
            <w:vAlign w:val="center"/>
          </w:tcPr>
          <w:p w14:paraId="58134753"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58134754"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58134755"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813475A" w14:textId="77777777" w:rsidTr="00C66326">
        <w:tblPrEx>
          <w:tblLook w:val="00A0" w:firstRow="1" w:lastRow="0" w:firstColumn="1" w:lastColumn="0" w:noHBand="0" w:noVBand="0"/>
        </w:tblPrEx>
        <w:trPr>
          <w:gridAfter w:val="1"/>
          <w:wAfter w:w="108" w:type="dxa"/>
          <w:trHeight w:val="919"/>
        </w:trPr>
        <w:tc>
          <w:tcPr>
            <w:tcW w:w="7488" w:type="dxa"/>
            <w:gridSpan w:val="4"/>
            <w:vAlign w:val="center"/>
          </w:tcPr>
          <w:p w14:paraId="58134757"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8134758"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58134759"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5813475E" w14:textId="77777777" w:rsidTr="00C66326">
        <w:tblPrEx>
          <w:tblLook w:val="00A0" w:firstRow="1" w:lastRow="0" w:firstColumn="1" w:lastColumn="0" w:noHBand="0" w:noVBand="0"/>
        </w:tblPrEx>
        <w:trPr>
          <w:gridAfter w:val="1"/>
          <w:wAfter w:w="108" w:type="dxa"/>
          <w:trHeight w:val="1050"/>
        </w:trPr>
        <w:tc>
          <w:tcPr>
            <w:tcW w:w="7488" w:type="dxa"/>
            <w:gridSpan w:val="4"/>
            <w:vAlign w:val="center"/>
          </w:tcPr>
          <w:p w14:paraId="5813475B"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5813475C"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5813475D" w14:textId="77777777" w:rsidR="003A367A" w:rsidRPr="005F1DEA" w:rsidRDefault="009E3EEB"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58134762" w14:textId="77777777" w:rsidTr="00C66326">
        <w:tblPrEx>
          <w:tblLook w:val="00A0" w:firstRow="1" w:lastRow="0" w:firstColumn="1" w:lastColumn="0" w:noHBand="0" w:noVBand="0"/>
        </w:tblPrEx>
        <w:trPr>
          <w:gridAfter w:val="1"/>
          <w:wAfter w:w="108" w:type="dxa"/>
          <w:trHeight w:val="1050"/>
        </w:trPr>
        <w:tc>
          <w:tcPr>
            <w:tcW w:w="7488" w:type="dxa"/>
            <w:gridSpan w:val="4"/>
            <w:vAlign w:val="center"/>
          </w:tcPr>
          <w:p w14:paraId="5813475F"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t>Team Work</w:t>
            </w:r>
          </w:p>
          <w:p w14:paraId="58134760"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58134761" w14:textId="77777777" w:rsidR="00445F87" w:rsidRPr="005F1DEA" w:rsidRDefault="009E3EEB" w:rsidP="00445F87">
            <w:pPr>
              <w:spacing w:after="120"/>
              <w:ind w:left="357"/>
              <w:jc w:val="both"/>
              <w:rPr>
                <w:rFonts w:ascii="Arial" w:hAnsi="Arial" w:cs="Arial"/>
                <w:sz w:val="20"/>
                <w:szCs w:val="20"/>
              </w:rPr>
            </w:pPr>
            <w:r>
              <w:rPr>
                <w:rFonts w:ascii="Arial" w:hAnsi="Arial" w:cs="Arial"/>
                <w:sz w:val="20"/>
                <w:szCs w:val="20"/>
              </w:rPr>
              <w:t>Competent*</w:t>
            </w:r>
          </w:p>
        </w:tc>
      </w:tr>
      <w:tr w:rsidR="009E3EEB" w:rsidRPr="005F1DEA" w14:paraId="58134766" w14:textId="77777777" w:rsidTr="00C66326">
        <w:tblPrEx>
          <w:tblLook w:val="00A0" w:firstRow="1" w:lastRow="0" w:firstColumn="1" w:lastColumn="0" w:noHBand="0" w:noVBand="0"/>
        </w:tblPrEx>
        <w:trPr>
          <w:gridAfter w:val="1"/>
          <w:wAfter w:w="108" w:type="dxa"/>
          <w:trHeight w:val="1050"/>
        </w:trPr>
        <w:tc>
          <w:tcPr>
            <w:tcW w:w="7488" w:type="dxa"/>
            <w:gridSpan w:val="4"/>
            <w:vAlign w:val="center"/>
          </w:tcPr>
          <w:p w14:paraId="58134763" w14:textId="77777777" w:rsidR="009E3EEB" w:rsidRDefault="009E3EEB" w:rsidP="00445F87">
            <w:pPr>
              <w:spacing w:before="120" w:after="120"/>
              <w:rPr>
                <w:rFonts w:ascii="Arial" w:hAnsi="Arial" w:cs="Arial"/>
                <w:b/>
                <w:color w:val="00703C"/>
                <w:sz w:val="20"/>
                <w:szCs w:val="20"/>
              </w:rPr>
            </w:pPr>
            <w:r>
              <w:rPr>
                <w:rFonts w:ascii="Arial" w:hAnsi="Arial" w:cs="Arial"/>
                <w:b/>
                <w:color w:val="00703C"/>
                <w:sz w:val="20"/>
                <w:szCs w:val="20"/>
              </w:rPr>
              <w:t>Critical Analysis</w:t>
            </w:r>
          </w:p>
          <w:p w14:paraId="58134764" w14:textId="77777777" w:rsidR="009E3EEB" w:rsidRPr="005F1DEA" w:rsidRDefault="009E3EEB" w:rsidP="00445F87">
            <w:pPr>
              <w:spacing w:before="120" w:after="120"/>
              <w:rPr>
                <w:rFonts w:ascii="Arial" w:hAnsi="Arial" w:cs="Arial"/>
                <w:b/>
                <w:color w:val="00703C"/>
                <w:sz w:val="20"/>
                <w:szCs w:val="20"/>
              </w:rPr>
            </w:pPr>
            <w:r w:rsidRPr="008A2308">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58134765" w14:textId="77777777" w:rsidR="009E3EEB" w:rsidRDefault="009E3EEB" w:rsidP="00445F87">
            <w:pPr>
              <w:spacing w:after="120"/>
              <w:ind w:left="357"/>
              <w:jc w:val="both"/>
              <w:rPr>
                <w:rFonts w:ascii="Arial" w:hAnsi="Arial" w:cs="Arial"/>
                <w:sz w:val="20"/>
                <w:szCs w:val="20"/>
              </w:rPr>
            </w:pPr>
            <w:r>
              <w:rPr>
                <w:rFonts w:ascii="Arial" w:hAnsi="Arial" w:cs="Arial"/>
                <w:sz w:val="20"/>
                <w:szCs w:val="20"/>
              </w:rPr>
              <w:t>Competent*</w:t>
            </w:r>
          </w:p>
        </w:tc>
      </w:tr>
    </w:tbl>
    <w:p w14:paraId="58134767" w14:textId="77777777" w:rsidR="009E3EEB" w:rsidRPr="005F1DEA" w:rsidRDefault="009E3EE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58134769" w14:textId="77777777" w:rsidTr="005F1DEA">
        <w:trPr>
          <w:trHeight w:val="441"/>
        </w:trPr>
        <w:tc>
          <w:tcPr>
            <w:tcW w:w="9648" w:type="dxa"/>
            <w:gridSpan w:val="2"/>
            <w:shd w:val="clear" w:color="auto" w:fill="00703C"/>
            <w:vAlign w:val="center"/>
          </w:tcPr>
          <w:p w14:paraId="58134768"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5813476C" w14:textId="77777777" w:rsidTr="00687AB0">
        <w:trPr>
          <w:trHeight w:val="561"/>
        </w:trPr>
        <w:tc>
          <w:tcPr>
            <w:tcW w:w="2879" w:type="dxa"/>
            <w:vAlign w:val="center"/>
          </w:tcPr>
          <w:p w14:paraId="5813476A" w14:textId="77777777" w:rsidR="003A367A" w:rsidRPr="005F1DEA" w:rsidRDefault="00F5300F" w:rsidP="00B76DF0">
            <w:pPr>
              <w:rPr>
                <w:rFonts w:ascii="Arial" w:hAnsi="Arial" w:cs="Arial"/>
                <w:b/>
                <w:color w:val="00703C"/>
                <w:sz w:val="20"/>
                <w:szCs w:val="20"/>
              </w:rPr>
            </w:pPr>
            <w:r>
              <w:rPr>
                <w:rFonts w:ascii="Arial" w:hAnsi="Arial" w:cs="Arial"/>
                <w:b/>
                <w:color w:val="00703C"/>
                <w:sz w:val="20"/>
                <w:szCs w:val="20"/>
              </w:rPr>
              <w:t>Legal Knowledge</w:t>
            </w:r>
          </w:p>
        </w:tc>
        <w:tc>
          <w:tcPr>
            <w:tcW w:w="6769" w:type="dxa"/>
            <w:vAlign w:val="center"/>
          </w:tcPr>
          <w:p w14:paraId="5813476B" w14:textId="77777777" w:rsidR="00AA320C" w:rsidRPr="00F5300F" w:rsidRDefault="00F5300F" w:rsidP="00B76DF0">
            <w:pPr>
              <w:rPr>
                <w:rFonts w:ascii="Arial" w:hAnsi="Arial" w:cs="Arial"/>
                <w:bCs/>
                <w:color w:val="FF0000"/>
                <w:sz w:val="20"/>
                <w:szCs w:val="20"/>
                <w:lang w:eastAsia="en-NZ"/>
              </w:rPr>
            </w:pPr>
            <w:r w:rsidRPr="00F5300F">
              <w:rPr>
                <w:rFonts w:ascii="Arial" w:hAnsi="Arial" w:cs="Arial"/>
                <w:sz w:val="20"/>
                <w:szCs w:val="20"/>
              </w:rPr>
              <w:t>Has legal knowledge e.g. indemnity, liability, the Privacy Act etc.</w:t>
            </w:r>
          </w:p>
        </w:tc>
      </w:tr>
      <w:tr w:rsidR="00F5300F" w:rsidRPr="005F1DEA" w14:paraId="5813476F" w14:textId="77777777" w:rsidTr="00687AB0">
        <w:trPr>
          <w:trHeight w:val="561"/>
        </w:trPr>
        <w:tc>
          <w:tcPr>
            <w:tcW w:w="2879" w:type="dxa"/>
            <w:vAlign w:val="center"/>
          </w:tcPr>
          <w:p w14:paraId="5813476D" w14:textId="77777777" w:rsidR="00F5300F" w:rsidRDefault="00F5300F" w:rsidP="00B76DF0">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5813476E" w14:textId="52431164" w:rsidR="00F5300F" w:rsidRPr="00F5300F" w:rsidRDefault="00F5300F" w:rsidP="00B76DF0">
            <w:pPr>
              <w:rPr>
                <w:rFonts w:ascii="Arial" w:hAnsi="Arial" w:cs="Arial"/>
                <w:sz w:val="20"/>
                <w:szCs w:val="20"/>
              </w:rPr>
            </w:pPr>
            <w:r w:rsidRPr="00F5300F">
              <w:rPr>
                <w:rFonts w:ascii="Arial" w:hAnsi="Arial" w:cs="Arial"/>
                <w:sz w:val="20"/>
                <w:szCs w:val="20"/>
              </w:rPr>
              <w:t xml:space="preserve">Is knowledgeable about </w:t>
            </w:r>
            <w:r w:rsidR="007020F0">
              <w:rPr>
                <w:rFonts w:ascii="Arial" w:hAnsi="Arial" w:cs="Arial"/>
                <w:sz w:val="20"/>
                <w:szCs w:val="20"/>
              </w:rPr>
              <w:t>both the EQC Act</w:t>
            </w:r>
            <w:r w:rsidR="0074090A">
              <w:rPr>
                <w:rFonts w:ascii="Arial" w:hAnsi="Arial" w:cs="Arial"/>
                <w:sz w:val="20"/>
                <w:szCs w:val="20"/>
              </w:rPr>
              <w:t>, NHI Act</w:t>
            </w:r>
            <w:r w:rsidR="007020F0">
              <w:rPr>
                <w:rFonts w:ascii="Arial" w:hAnsi="Arial" w:cs="Arial"/>
                <w:sz w:val="20"/>
                <w:szCs w:val="20"/>
              </w:rPr>
              <w:t xml:space="preserve"> and </w:t>
            </w:r>
            <w:r w:rsidRPr="00F5300F">
              <w:rPr>
                <w:rFonts w:ascii="Arial" w:hAnsi="Arial" w:cs="Arial"/>
                <w:sz w:val="20"/>
                <w:szCs w:val="20"/>
              </w:rPr>
              <w:t>FMG's insurance policies and packages, the differences between them, and the appropriateness of each in different situations.</w:t>
            </w:r>
          </w:p>
        </w:tc>
      </w:tr>
      <w:tr w:rsidR="00F5300F" w:rsidRPr="005F1DEA" w14:paraId="58134772" w14:textId="77777777" w:rsidTr="00A44D35">
        <w:trPr>
          <w:trHeight w:val="980"/>
        </w:trPr>
        <w:tc>
          <w:tcPr>
            <w:tcW w:w="2879" w:type="dxa"/>
            <w:vAlign w:val="center"/>
          </w:tcPr>
          <w:p w14:paraId="58134770" w14:textId="77777777" w:rsidR="00F5300F" w:rsidRPr="005F1DEA" w:rsidRDefault="00F5300F" w:rsidP="00B76DF0">
            <w:pPr>
              <w:rPr>
                <w:rFonts w:ascii="Arial" w:hAnsi="Arial" w:cs="Arial"/>
                <w:b/>
                <w:color w:val="00703C"/>
                <w:sz w:val="20"/>
                <w:szCs w:val="20"/>
              </w:rPr>
            </w:pPr>
            <w:r>
              <w:rPr>
                <w:rFonts w:ascii="Arial" w:hAnsi="Arial" w:cs="Arial"/>
                <w:b/>
                <w:color w:val="00703C"/>
                <w:sz w:val="20"/>
                <w:szCs w:val="20"/>
              </w:rPr>
              <w:t>Risk/Insurance Knowledge</w:t>
            </w:r>
          </w:p>
        </w:tc>
        <w:tc>
          <w:tcPr>
            <w:tcW w:w="6769" w:type="dxa"/>
          </w:tcPr>
          <w:p w14:paraId="58134771" w14:textId="43B27249" w:rsidR="00F5300F" w:rsidRPr="00F5300F" w:rsidRDefault="00F5300F" w:rsidP="00A44D35">
            <w:pPr>
              <w:rPr>
                <w:rFonts w:ascii="Arial" w:hAnsi="Arial" w:cs="Arial"/>
                <w:sz w:val="20"/>
                <w:szCs w:val="20"/>
              </w:rPr>
            </w:pPr>
            <w:r w:rsidRPr="00F5300F">
              <w:rPr>
                <w:rFonts w:ascii="Arial" w:hAnsi="Arial" w:cs="Arial"/>
                <w:sz w:val="20"/>
                <w:szCs w:val="20"/>
              </w:rPr>
              <w:t xml:space="preserve">Understands risk and how to apply </w:t>
            </w:r>
            <w:r w:rsidR="007020F0">
              <w:rPr>
                <w:rFonts w:ascii="Arial" w:hAnsi="Arial" w:cs="Arial"/>
                <w:sz w:val="20"/>
                <w:szCs w:val="20"/>
              </w:rPr>
              <w:t>both the EQC Act</w:t>
            </w:r>
            <w:r w:rsidR="0074090A">
              <w:rPr>
                <w:rFonts w:ascii="Arial" w:hAnsi="Arial" w:cs="Arial"/>
                <w:sz w:val="20"/>
                <w:szCs w:val="20"/>
              </w:rPr>
              <w:t>, NHI Act</w:t>
            </w:r>
            <w:r w:rsidR="007020F0">
              <w:rPr>
                <w:rFonts w:ascii="Arial" w:hAnsi="Arial" w:cs="Arial"/>
                <w:sz w:val="20"/>
                <w:szCs w:val="20"/>
              </w:rPr>
              <w:t xml:space="preserve"> and </w:t>
            </w:r>
            <w:r w:rsidRPr="00F5300F">
              <w:rPr>
                <w:rFonts w:ascii="Arial" w:hAnsi="Arial" w:cs="Arial"/>
                <w:sz w:val="20"/>
                <w:szCs w:val="20"/>
              </w:rPr>
              <w:t>FMG's policies to situations; is knowledgeable about compliance requirements; understands the insurance process and how claims are managed; knows industry partners and competitors.</w:t>
            </w:r>
          </w:p>
        </w:tc>
      </w:tr>
      <w:tr w:rsidR="00F5300F" w:rsidRPr="005F1DEA" w14:paraId="58134775" w14:textId="77777777" w:rsidTr="00687AB0">
        <w:trPr>
          <w:trHeight w:val="924"/>
        </w:trPr>
        <w:tc>
          <w:tcPr>
            <w:tcW w:w="2879" w:type="dxa"/>
            <w:vAlign w:val="center"/>
          </w:tcPr>
          <w:p w14:paraId="58134773" w14:textId="77777777" w:rsidR="00F5300F" w:rsidRPr="005F1DEA" w:rsidRDefault="00F5300F" w:rsidP="00B76DF0">
            <w:pPr>
              <w:rPr>
                <w:rFonts w:ascii="Arial" w:hAnsi="Arial" w:cs="Arial"/>
                <w:b/>
                <w:color w:val="00703C"/>
                <w:sz w:val="20"/>
                <w:szCs w:val="20"/>
              </w:rPr>
            </w:pPr>
            <w:r>
              <w:rPr>
                <w:rFonts w:ascii="Arial" w:hAnsi="Arial" w:cs="Arial"/>
                <w:b/>
                <w:color w:val="00703C"/>
                <w:sz w:val="20"/>
                <w:szCs w:val="20"/>
              </w:rPr>
              <w:t xml:space="preserve">Specialist </w:t>
            </w:r>
            <w:r w:rsidRPr="005F1DEA">
              <w:rPr>
                <w:rFonts w:ascii="Arial" w:hAnsi="Arial" w:cs="Arial"/>
                <w:b/>
                <w:color w:val="00703C"/>
                <w:sz w:val="20"/>
                <w:szCs w:val="20"/>
              </w:rPr>
              <w:t>Knowledge</w:t>
            </w:r>
          </w:p>
        </w:tc>
        <w:tc>
          <w:tcPr>
            <w:tcW w:w="6769" w:type="dxa"/>
            <w:vAlign w:val="center"/>
          </w:tcPr>
          <w:p w14:paraId="58134774" w14:textId="5345FAE9" w:rsidR="00F5300F" w:rsidRPr="005F1DEA" w:rsidRDefault="0045480C" w:rsidP="00013D0B">
            <w:pPr>
              <w:spacing w:before="40" w:after="40"/>
              <w:rPr>
                <w:rFonts w:ascii="Arial" w:hAnsi="Arial" w:cs="Arial"/>
                <w:bCs/>
                <w:sz w:val="20"/>
                <w:szCs w:val="20"/>
                <w:lang w:eastAsia="en-NZ"/>
              </w:rPr>
            </w:pPr>
            <w:r w:rsidRPr="006C6DED">
              <w:rPr>
                <w:rFonts w:ascii="Arial" w:hAnsi="Arial" w:cs="Arial"/>
                <w:sz w:val="20"/>
                <w:szCs w:val="20"/>
              </w:rPr>
              <w:t>Understand the claims process to get claims settled.</w:t>
            </w:r>
            <w:r w:rsidR="00417CE6">
              <w:rPr>
                <w:rFonts w:ascii="Arial" w:hAnsi="Arial" w:cs="Arial"/>
                <w:sz w:val="20"/>
                <w:szCs w:val="20"/>
              </w:rPr>
              <w:br/>
            </w:r>
            <w:r w:rsidR="00417CE6">
              <w:rPr>
                <w:rFonts w:ascii="Arial" w:hAnsi="Arial" w:cs="Arial"/>
                <w:bCs/>
                <w:sz w:val="20"/>
                <w:szCs w:val="20"/>
              </w:rPr>
              <w:t xml:space="preserve">Understand </w:t>
            </w:r>
            <w:r w:rsidR="0074090A">
              <w:rPr>
                <w:rFonts w:ascii="Arial" w:hAnsi="Arial" w:cs="Arial"/>
                <w:bCs/>
                <w:sz w:val="20"/>
                <w:szCs w:val="20"/>
              </w:rPr>
              <w:t xml:space="preserve">Natural Hazards Commission (NHC) </w:t>
            </w:r>
            <w:r w:rsidR="0074090A">
              <w:rPr>
                <w:rStyle w:val="normaltextrun"/>
                <w:rFonts w:ascii="Arial" w:hAnsi="Arial" w:cs="Arial"/>
                <w:color w:val="000000"/>
                <w:sz w:val="20"/>
                <w:szCs w:val="20"/>
                <w:shd w:val="clear" w:color="auto" w:fill="FFFFFF"/>
              </w:rPr>
              <w:t xml:space="preserve">Toka Tū Ake’s </w:t>
            </w:r>
            <w:r w:rsidR="0074090A">
              <w:rPr>
                <w:rFonts w:ascii="Arial" w:hAnsi="Arial" w:cs="Arial"/>
                <w:bCs/>
                <w:sz w:val="20"/>
                <w:szCs w:val="20"/>
              </w:rPr>
              <w:t>p</w:t>
            </w:r>
            <w:r w:rsidR="00417CE6">
              <w:rPr>
                <w:rFonts w:ascii="Arial" w:hAnsi="Arial" w:cs="Arial"/>
                <w:bCs/>
                <w:sz w:val="20"/>
                <w:szCs w:val="20"/>
              </w:rPr>
              <w:t>olicies, Processes and Procedures</w:t>
            </w:r>
            <w:r w:rsidR="00AE0927">
              <w:rPr>
                <w:rFonts w:ascii="Arial" w:hAnsi="Arial" w:cs="Arial"/>
                <w:bCs/>
                <w:sz w:val="20"/>
                <w:szCs w:val="20"/>
              </w:rPr>
              <w:t>.</w:t>
            </w:r>
          </w:p>
        </w:tc>
      </w:tr>
    </w:tbl>
    <w:p w14:paraId="58134776" w14:textId="77777777" w:rsidR="00E35860" w:rsidRDefault="00E35860" w:rsidP="003A367A">
      <w:pPr>
        <w:rPr>
          <w:rFonts w:ascii="Arial" w:hAnsi="Arial" w:cs="Arial"/>
        </w:rPr>
      </w:pPr>
    </w:p>
    <w:tbl>
      <w:tblPr>
        <w:tblW w:w="9756"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108"/>
        <w:gridCol w:w="2891"/>
        <w:gridCol w:w="6649"/>
        <w:gridCol w:w="108"/>
      </w:tblGrid>
      <w:tr w:rsidR="003A367A" w:rsidRPr="005F1DEA" w14:paraId="58134778" w14:textId="77777777" w:rsidTr="0045480C">
        <w:trPr>
          <w:gridAfter w:val="1"/>
          <w:wAfter w:w="108" w:type="dxa"/>
          <w:trHeight w:val="539"/>
        </w:trPr>
        <w:tc>
          <w:tcPr>
            <w:tcW w:w="9648" w:type="dxa"/>
            <w:gridSpan w:val="3"/>
            <w:shd w:val="clear" w:color="auto" w:fill="00703C"/>
            <w:vAlign w:val="center"/>
          </w:tcPr>
          <w:p w14:paraId="58134777"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45480C" w:rsidRPr="00AA320C" w14:paraId="5813477D" w14:textId="77777777" w:rsidTr="0045480C">
        <w:trPr>
          <w:gridBefore w:val="1"/>
          <w:wBefore w:w="108" w:type="dxa"/>
          <w:trHeight w:val="555"/>
        </w:trPr>
        <w:tc>
          <w:tcPr>
            <w:tcW w:w="2891" w:type="dxa"/>
            <w:vAlign w:val="center"/>
          </w:tcPr>
          <w:p w14:paraId="58134779" w14:textId="77777777" w:rsidR="0045480C" w:rsidRPr="005F1DEA" w:rsidRDefault="0045480C" w:rsidP="00C669EF">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gridSpan w:val="2"/>
            <w:vAlign w:val="center"/>
          </w:tcPr>
          <w:p w14:paraId="5813477A" w14:textId="77777777" w:rsidR="0045480C" w:rsidRDefault="0045480C" w:rsidP="00C669EF">
            <w:pPr>
              <w:rPr>
                <w:rFonts w:ascii="Arial" w:hAnsi="Arial" w:cs="Arial"/>
                <w:bCs/>
                <w:sz w:val="20"/>
                <w:szCs w:val="20"/>
                <w:lang w:val="en-NZ" w:eastAsia="en-NZ"/>
              </w:rPr>
            </w:pPr>
          </w:p>
          <w:p w14:paraId="5813477B" w14:textId="77777777" w:rsidR="0045480C" w:rsidRDefault="0045480C" w:rsidP="00C669EF">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5813477C" w14:textId="77777777" w:rsidR="0045480C" w:rsidRPr="00AA320C" w:rsidRDefault="0045480C" w:rsidP="00C669EF">
            <w:pPr>
              <w:rPr>
                <w:rFonts w:ascii="Arial" w:hAnsi="Arial" w:cs="Arial"/>
                <w:bCs/>
                <w:color w:val="FF0000"/>
                <w:sz w:val="20"/>
                <w:szCs w:val="20"/>
                <w:lang w:eastAsia="en-NZ"/>
              </w:rPr>
            </w:pPr>
          </w:p>
        </w:tc>
      </w:tr>
      <w:tr w:rsidR="0045480C" w:rsidRPr="006C6DED" w14:paraId="58134780" w14:textId="77777777" w:rsidTr="0045480C">
        <w:trPr>
          <w:gridBefore w:val="1"/>
          <w:wBefore w:w="108" w:type="dxa"/>
          <w:trHeight w:val="634"/>
        </w:trPr>
        <w:tc>
          <w:tcPr>
            <w:tcW w:w="2891" w:type="dxa"/>
            <w:vAlign w:val="center"/>
          </w:tcPr>
          <w:p w14:paraId="5813477E" w14:textId="77777777" w:rsidR="0045480C" w:rsidRPr="005F1DEA" w:rsidRDefault="0045480C" w:rsidP="00C669EF">
            <w:pPr>
              <w:rPr>
                <w:rFonts w:ascii="Arial" w:hAnsi="Arial" w:cs="Arial"/>
                <w:b/>
                <w:color w:val="00703C"/>
                <w:sz w:val="20"/>
                <w:szCs w:val="20"/>
              </w:rPr>
            </w:pPr>
            <w:r w:rsidRPr="005F1DEA">
              <w:rPr>
                <w:rFonts w:ascii="Arial" w:hAnsi="Arial" w:cs="Arial"/>
                <w:b/>
                <w:color w:val="00703C"/>
                <w:sz w:val="20"/>
                <w:szCs w:val="20"/>
              </w:rPr>
              <w:lastRenderedPageBreak/>
              <w:t>Verbal Communications Skills</w:t>
            </w:r>
          </w:p>
        </w:tc>
        <w:tc>
          <w:tcPr>
            <w:tcW w:w="6757" w:type="dxa"/>
            <w:gridSpan w:val="2"/>
            <w:vAlign w:val="center"/>
          </w:tcPr>
          <w:p w14:paraId="5813477F" w14:textId="77777777" w:rsidR="0045480C" w:rsidRPr="006C6DED" w:rsidRDefault="0045480C" w:rsidP="00C669EF">
            <w:pPr>
              <w:rPr>
                <w:rFonts w:ascii="Arial" w:hAnsi="Arial" w:cs="Arial"/>
                <w:bCs/>
                <w:sz w:val="20"/>
                <w:szCs w:val="20"/>
                <w:lang w:eastAsia="en-NZ"/>
              </w:rPr>
            </w:pPr>
            <w:r w:rsidRPr="006C6DED">
              <w:rPr>
                <w:rFonts w:ascii="Arial" w:hAnsi="Arial" w:cs="Arial"/>
                <w:sz w:val="20"/>
                <w:szCs w:val="20"/>
                <w:lang w:val="en-NZ"/>
              </w:rPr>
              <w:t>Communicates clearly in order to present information to persuade and influence others.</w:t>
            </w:r>
          </w:p>
        </w:tc>
      </w:tr>
      <w:tr w:rsidR="0045480C" w:rsidRPr="006C6DED" w14:paraId="58134783" w14:textId="77777777" w:rsidTr="0045480C">
        <w:trPr>
          <w:gridBefore w:val="1"/>
          <w:wBefore w:w="108" w:type="dxa"/>
          <w:trHeight w:val="634"/>
        </w:trPr>
        <w:tc>
          <w:tcPr>
            <w:tcW w:w="2891" w:type="dxa"/>
            <w:vAlign w:val="center"/>
          </w:tcPr>
          <w:p w14:paraId="58134781" w14:textId="77777777" w:rsidR="0045480C" w:rsidRPr="005F1DEA" w:rsidRDefault="0045480C" w:rsidP="00C669EF">
            <w:pPr>
              <w:rPr>
                <w:rFonts w:ascii="Arial" w:hAnsi="Arial" w:cs="Arial"/>
                <w:b/>
                <w:color w:val="00703C"/>
                <w:sz w:val="20"/>
                <w:szCs w:val="20"/>
              </w:rPr>
            </w:pPr>
            <w:r>
              <w:rPr>
                <w:rFonts w:ascii="Arial" w:hAnsi="Arial" w:cs="Arial"/>
                <w:b/>
                <w:color w:val="00703C"/>
                <w:sz w:val="20"/>
                <w:szCs w:val="20"/>
              </w:rPr>
              <w:t>Listening Skills</w:t>
            </w:r>
          </w:p>
        </w:tc>
        <w:tc>
          <w:tcPr>
            <w:tcW w:w="6757" w:type="dxa"/>
            <w:gridSpan w:val="2"/>
            <w:vAlign w:val="center"/>
          </w:tcPr>
          <w:p w14:paraId="58134782" w14:textId="77777777" w:rsidR="0045480C" w:rsidRPr="006C6DED" w:rsidRDefault="0045480C" w:rsidP="00C669EF">
            <w:pPr>
              <w:rPr>
                <w:rFonts w:ascii="Arial" w:hAnsi="Arial" w:cs="Arial"/>
                <w:sz w:val="20"/>
                <w:szCs w:val="20"/>
                <w:lang w:val="en-NZ"/>
              </w:rPr>
            </w:pPr>
            <w:r w:rsidRPr="006C6DED">
              <w:rPr>
                <w:rFonts w:ascii="Arial" w:hAnsi="Arial" w:cs="Arial"/>
                <w:sz w:val="20"/>
                <w:szCs w:val="20"/>
                <w:lang w:val="en-NZ"/>
              </w:rPr>
              <w:t>Demonstrates active listening skills through eye contact, paraphrasing, appropriate body language and checking understanding.</w:t>
            </w:r>
          </w:p>
        </w:tc>
      </w:tr>
      <w:tr w:rsidR="0045480C" w:rsidRPr="006C6DED" w14:paraId="58134786" w14:textId="77777777" w:rsidTr="0045480C">
        <w:trPr>
          <w:gridBefore w:val="1"/>
          <w:wBefore w:w="108" w:type="dxa"/>
          <w:trHeight w:val="876"/>
        </w:trPr>
        <w:tc>
          <w:tcPr>
            <w:tcW w:w="2891" w:type="dxa"/>
            <w:vAlign w:val="center"/>
          </w:tcPr>
          <w:p w14:paraId="58134784" w14:textId="77777777" w:rsidR="0045480C" w:rsidRPr="00057DC6" w:rsidRDefault="0045480C" w:rsidP="00C669EF">
            <w:pPr>
              <w:rPr>
                <w:rFonts w:ascii="Arial" w:hAnsi="Arial" w:cs="Arial"/>
                <w:bCs/>
                <w:sz w:val="20"/>
                <w:szCs w:val="20"/>
                <w:lang w:val="en-NZ" w:eastAsia="en-NZ"/>
              </w:rPr>
            </w:pPr>
            <w:r w:rsidRPr="00057DC6">
              <w:rPr>
                <w:rFonts w:ascii="Arial" w:hAnsi="Arial" w:cs="Arial"/>
                <w:b/>
                <w:color w:val="00703C"/>
                <w:sz w:val="20"/>
                <w:szCs w:val="20"/>
              </w:rPr>
              <w:t>Financial Skills</w:t>
            </w:r>
          </w:p>
        </w:tc>
        <w:tc>
          <w:tcPr>
            <w:tcW w:w="6757" w:type="dxa"/>
            <w:gridSpan w:val="2"/>
            <w:vAlign w:val="center"/>
          </w:tcPr>
          <w:p w14:paraId="58134785" w14:textId="77777777" w:rsidR="0045480C" w:rsidRPr="006C6DED" w:rsidRDefault="0045480C" w:rsidP="00C669EF">
            <w:pPr>
              <w:rPr>
                <w:rFonts w:ascii="Arial" w:hAnsi="Arial" w:cs="Arial"/>
                <w:bCs/>
                <w:sz w:val="20"/>
                <w:szCs w:val="20"/>
                <w:lang w:val="en-NZ" w:eastAsia="en-NZ"/>
              </w:rPr>
            </w:pPr>
            <w:r w:rsidRPr="006C6DED">
              <w:rPr>
                <w:rFonts w:ascii="Arial" w:hAnsi="Arial" w:cs="Arial"/>
                <w:sz w:val="20"/>
                <w:szCs w:val="20"/>
                <w:lang w:val="en-NZ"/>
              </w:rPr>
              <w:t xml:space="preserve">Able to calculate </w:t>
            </w:r>
            <w:r w:rsidR="007020F0">
              <w:rPr>
                <w:rFonts w:ascii="Arial" w:hAnsi="Arial" w:cs="Arial"/>
                <w:sz w:val="20"/>
                <w:szCs w:val="20"/>
                <w:lang w:val="en-NZ"/>
              </w:rPr>
              <w:t xml:space="preserve">excesses, </w:t>
            </w:r>
            <w:r w:rsidRPr="006C6DED">
              <w:rPr>
                <w:rFonts w:ascii="Arial" w:hAnsi="Arial" w:cs="Arial"/>
                <w:sz w:val="20"/>
                <w:szCs w:val="20"/>
                <w:lang w:val="en-NZ"/>
              </w:rPr>
              <w:t>premiums, and interpret budgets and forecasts.</w:t>
            </w:r>
          </w:p>
        </w:tc>
      </w:tr>
      <w:tr w:rsidR="0045480C" w:rsidRPr="006C6DED" w14:paraId="58134789" w14:textId="77777777" w:rsidTr="0045480C">
        <w:trPr>
          <w:gridBefore w:val="1"/>
          <w:wBefore w:w="108" w:type="dxa"/>
          <w:trHeight w:val="751"/>
        </w:trPr>
        <w:tc>
          <w:tcPr>
            <w:tcW w:w="2891" w:type="dxa"/>
            <w:vAlign w:val="center"/>
          </w:tcPr>
          <w:p w14:paraId="58134787" w14:textId="77777777" w:rsidR="0045480C" w:rsidRPr="005F1DEA" w:rsidRDefault="0045480C" w:rsidP="00C669EF">
            <w:pPr>
              <w:rPr>
                <w:rFonts w:ascii="Arial" w:hAnsi="Arial" w:cs="Arial"/>
                <w:b/>
                <w:color w:val="00703C"/>
                <w:sz w:val="20"/>
                <w:szCs w:val="20"/>
              </w:rPr>
            </w:pPr>
            <w:r>
              <w:rPr>
                <w:rFonts w:ascii="Arial" w:hAnsi="Arial" w:cs="Arial"/>
                <w:b/>
                <w:color w:val="00703C"/>
                <w:sz w:val="20"/>
                <w:szCs w:val="20"/>
              </w:rPr>
              <w:t>Risk Assessment Skills</w:t>
            </w:r>
          </w:p>
        </w:tc>
        <w:tc>
          <w:tcPr>
            <w:tcW w:w="6757" w:type="dxa"/>
            <w:gridSpan w:val="2"/>
            <w:vAlign w:val="center"/>
          </w:tcPr>
          <w:p w14:paraId="58134788" w14:textId="77777777" w:rsidR="0045480C" w:rsidRPr="006C6DED" w:rsidRDefault="0045480C" w:rsidP="00C669EF">
            <w:pPr>
              <w:rPr>
                <w:rFonts w:ascii="Arial" w:hAnsi="Arial" w:cs="Arial"/>
                <w:sz w:val="20"/>
                <w:szCs w:val="20"/>
              </w:rPr>
            </w:pPr>
            <w:r w:rsidRPr="006C6DED">
              <w:rPr>
                <w:rFonts w:ascii="Arial" w:hAnsi="Arial" w:cs="Arial"/>
                <w:sz w:val="20"/>
                <w:szCs w:val="20"/>
                <w:lang w:val="en-NZ"/>
              </w:rPr>
              <w:t>Identifies, understands and mitigates the risks that may impact on FMG's strategy, initiatives and reputation.</w:t>
            </w:r>
          </w:p>
        </w:tc>
      </w:tr>
    </w:tbl>
    <w:p w14:paraId="5813478A"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r w:rsidR="0045480C">
        <w:rPr>
          <w:i/>
          <w:color w:val="00703C"/>
          <w:sz w:val="28"/>
          <w:szCs w:val="28"/>
        </w:rPr>
        <w:t>s</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E75F39" w14:paraId="5813478E" w14:textId="77777777" w:rsidTr="00E75F39">
        <w:tc>
          <w:tcPr>
            <w:tcW w:w="2988" w:type="dxa"/>
            <w:tcBorders>
              <w:top w:val="single" w:sz="4" w:space="0" w:color="C0C0C0"/>
              <w:bottom w:val="nil"/>
            </w:tcBorders>
            <w:shd w:val="clear" w:color="auto" w:fill="00703C"/>
          </w:tcPr>
          <w:p w14:paraId="5813478B" w14:textId="77777777" w:rsidR="00B85400" w:rsidRPr="00E75F39" w:rsidRDefault="00B85400" w:rsidP="00E75F39">
            <w:pPr>
              <w:keepNext/>
              <w:spacing w:before="60" w:after="60"/>
              <w:rPr>
                <w:rFonts w:ascii="Arial" w:hAnsi="Arial" w:cs="Arial"/>
                <w:bCs/>
                <w:color w:val="FFFFFF"/>
                <w:sz w:val="22"/>
                <w:szCs w:val="22"/>
              </w:rPr>
            </w:pPr>
            <w:r w:rsidRPr="00E75F39">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813478C" w14:textId="77777777" w:rsidR="00B85400" w:rsidRPr="00E75F39" w:rsidRDefault="00B85400" w:rsidP="00E75F39">
            <w:pPr>
              <w:keepNext/>
              <w:spacing w:before="60" w:after="60"/>
              <w:jc w:val="both"/>
              <w:rPr>
                <w:rFonts w:ascii="Arial" w:hAnsi="Arial" w:cs="Arial"/>
                <w:bCs/>
                <w:color w:val="FFFFFF"/>
                <w:sz w:val="22"/>
                <w:szCs w:val="22"/>
              </w:rPr>
            </w:pPr>
            <w:r w:rsidRPr="00E75F39">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5813478D" w14:textId="77777777" w:rsidR="00B85400" w:rsidRPr="00E75F39" w:rsidRDefault="00B85400" w:rsidP="00E75F39">
            <w:pPr>
              <w:keepNext/>
              <w:spacing w:before="60" w:after="60"/>
              <w:jc w:val="both"/>
              <w:rPr>
                <w:rFonts w:ascii="Arial" w:hAnsi="Arial" w:cs="Arial"/>
                <w:bCs/>
                <w:color w:val="FFFFFF"/>
                <w:sz w:val="22"/>
                <w:szCs w:val="22"/>
              </w:rPr>
            </w:pPr>
            <w:r w:rsidRPr="00E75F39">
              <w:rPr>
                <w:rFonts w:ascii="Arial" w:hAnsi="Arial" w:cs="Arial"/>
                <w:bCs/>
                <w:color w:val="FFFFFF"/>
                <w:sz w:val="22"/>
                <w:szCs w:val="22"/>
              </w:rPr>
              <w:t>Committees/Groups</w:t>
            </w:r>
          </w:p>
        </w:tc>
      </w:tr>
      <w:tr w:rsidR="00C46FE5" w:rsidRPr="00E75F39" w14:paraId="5813479D" w14:textId="77777777" w:rsidTr="00E75F39">
        <w:tc>
          <w:tcPr>
            <w:tcW w:w="2988" w:type="dxa"/>
            <w:tcBorders>
              <w:top w:val="nil"/>
              <w:bottom w:val="nil"/>
            </w:tcBorders>
          </w:tcPr>
          <w:p w14:paraId="5813478F" w14:textId="25AD8C3E" w:rsidR="007020F0" w:rsidRPr="00013D0B" w:rsidRDefault="00CD75FF" w:rsidP="00E75F39">
            <w:pPr>
              <w:numPr>
                <w:ilvl w:val="0"/>
                <w:numId w:val="15"/>
              </w:numPr>
              <w:tabs>
                <w:tab w:val="clear" w:pos="1080"/>
                <w:tab w:val="num" w:pos="360"/>
              </w:tabs>
              <w:spacing w:before="40" w:after="40"/>
              <w:ind w:left="360"/>
              <w:rPr>
                <w:rFonts w:ascii="Arial" w:hAnsi="Arial" w:cs="Arial"/>
                <w:sz w:val="20"/>
                <w:szCs w:val="20"/>
                <w:lang w:val="en-NZ"/>
              </w:rPr>
            </w:pPr>
            <w:r w:rsidRPr="00013D0B">
              <w:rPr>
                <w:rFonts w:ascii="Arial" w:hAnsi="Arial" w:cs="Arial"/>
                <w:sz w:val="20"/>
                <w:szCs w:val="20"/>
                <w:lang w:val="en-NZ"/>
              </w:rPr>
              <w:t>NHC</w:t>
            </w:r>
            <w:r w:rsidR="007020F0" w:rsidRPr="00013D0B">
              <w:rPr>
                <w:rFonts w:ascii="Arial" w:hAnsi="Arial" w:cs="Arial"/>
                <w:sz w:val="20"/>
                <w:szCs w:val="20"/>
                <w:lang w:val="en-NZ"/>
              </w:rPr>
              <w:t xml:space="preserve"> SME’s</w:t>
            </w:r>
          </w:p>
          <w:p w14:paraId="58134790" w14:textId="491EE136" w:rsidR="00AE0927" w:rsidRDefault="0074090A" w:rsidP="00E75F39">
            <w:pPr>
              <w:numPr>
                <w:ilvl w:val="0"/>
                <w:numId w:val="15"/>
              </w:numPr>
              <w:tabs>
                <w:tab w:val="clear" w:pos="1080"/>
                <w:tab w:val="num" w:pos="360"/>
              </w:tabs>
              <w:spacing w:before="40" w:after="40"/>
              <w:ind w:left="360"/>
              <w:rPr>
                <w:rFonts w:ascii="Arial" w:hAnsi="Arial" w:cs="Arial"/>
                <w:sz w:val="20"/>
                <w:szCs w:val="20"/>
                <w:lang w:val="en-NZ"/>
              </w:rPr>
            </w:pPr>
            <w:r>
              <w:rPr>
                <w:rStyle w:val="normaltextrun"/>
                <w:rFonts w:ascii="Arial" w:hAnsi="Arial" w:cs="Arial"/>
                <w:color w:val="000000"/>
                <w:sz w:val="20"/>
                <w:szCs w:val="20"/>
                <w:shd w:val="clear" w:color="auto" w:fill="FFFFFF"/>
              </w:rPr>
              <w:t>NHC T</w:t>
            </w:r>
            <w:r w:rsidR="00AE0927">
              <w:rPr>
                <w:rStyle w:val="normaltextrun"/>
                <w:rFonts w:ascii="Arial" w:hAnsi="Arial" w:cs="Arial"/>
                <w:color w:val="000000"/>
                <w:sz w:val="20"/>
                <w:szCs w:val="20"/>
                <w:shd w:val="clear" w:color="auto" w:fill="FFFFFF"/>
              </w:rPr>
              <w:t>oka Tū Ake</w:t>
            </w:r>
          </w:p>
          <w:p w14:paraId="58134791"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 xml:space="preserve">External </w:t>
            </w:r>
            <w:r w:rsidR="0045480C">
              <w:rPr>
                <w:rFonts w:ascii="Arial" w:hAnsi="Arial" w:cs="Arial"/>
                <w:sz w:val="20"/>
                <w:szCs w:val="20"/>
                <w:lang w:val="en-NZ"/>
              </w:rPr>
              <w:t>A</w:t>
            </w:r>
            <w:r w:rsidRPr="00E75F39">
              <w:rPr>
                <w:rFonts w:ascii="Arial" w:hAnsi="Arial" w:cs="Arial"/>
                <w:sz w:val="20"/>
                <w:szCs w:val="20"/>
                <w:lang w:val="en-NZ"/>
              </w:rPr>
              <w:t>ssessors</w:t>
            </w:r>
          </w:p>
          <w:p w14:paraId="58134792"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Repairers</w:t>
            </w:r>
          </w:p>
          <w:p w14:paraId="58134793"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Suppliers</w:t>
            </w:r>
          </w:p>
          <w:p w14:paraId="58134794" w14:textId="77777777" w:rsidR="00F5300F"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Brokers</w:t>
            </w:r>
          </w:p>
          <w:p w14:paraId="58134795" w14:textId="77777777" w:rsidR="0045480C" w:rsidRPr="00E75F39" w:rsidRDefault="0045480C" w:rsidP="00E75F39">
            <w:pPr>
              <w:numPr>
                <w:ilvl w:val="0"/>
                <w:numId w:val="15"/>
              </w:numPr>
              <w:tabs>
                <w:tab w:val="clear" w:pos="1080"/>
                <w:tab w:val="num" w:pos="360"/>
              </w:tabs>
              <w:spacing w:before="40" w:after="40"/>
              <w:ind w:left="360"/>
              <w:rPr>
                <w:rFonts w:ascii="Arial" w:hAnsi="Arial" w:cs="Arial"/>
                <w:sz w:val="20"/>
                <w:szCs w:val="20"/>
                <w:lang w:val="en-NZ"/>
              </w:rPr>
            </w:pPr>
            <w:r>
              <w:rPr>
                <w:rFonts w:ascii="Arial" w:hAnsi="Arial" w:cs="Arial"/>
                <w:sz w:val="20"/>
                <w:szCs w:val="20"/>
                <w:lang w:val="en-NZ"/>
              </w:rPr>
              <w:t>Clients</w:t>
            </w:r>
          </w:p>
          <w:p w14:paraId="58134796" w14:textId="77777777" w:rsidR="00C46FE5" w:rsidRPr="00C66326" w:rsidRDefault="00F5300F" w:rsidP="00C66326">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Other insurance providers</w:t>
            </w:r>
          </w:p>
        </w:tc>
        <w:tc>
          <w:tcPr>
            <w:tcW w:w="3600" w:type="dxa"/>
            <w:tcBorders>
              <w:top w:val="nil"/>
              <w:bottom w:val="nil"/>
            </w:tcBorders>
          </w:tcPr>
          <w:p w14:paraId="58134797" w14:textId="77777777" w:rsidR="00F5300F" w:rsidRDefault="00AE0927" w:rsidP="00E75F39">
            <w:pPr>
              <w:numPr>
                <w:ilvl w:val="0"/>
                <w:numId w:val="15"/>
              </w:numPr>
              <w:tabs>
                <w:tab w:val="clear" w:pos="1080"/>
                <w:tab w:val="num" w:pos="360"/>
                <w:tab w:val="num" w:pos="420"/>
              </w:tabs>
              <w:spacing w:before="40" w:after="40"/>
              <w:ind w:left="360"/>
              <w:rPr>
                <w:rFonts w:ascii="Arial" w:hAnsi="Arial" w:cs="Arial"/>
                <w:sz w:val="20"/>
                <w:szCs w:val="20"/>
                <w:lang w:val="en-NZ"/>
              </w:rPr>
            </w:pPr>
            <w:r>
              <w:rPr>
                <w:rFonts w:ascii="Arial" w:hAnsi="Arial" w:cs="Arial"/>
                <w:sz w:val="20"/>
                <w:szCs w:val="20"/>
                <w:lang w:val="en-NZ"/>
              </w:rPr>
              <w:t>Claims Team</w:t>
            </w:r>
          </w:p>
          <w:p w14:paraId="58134798" w14:textId="77777777" w:rsidR="00AE0927" w:rsidRPr="00E75F39" w:rsidRDefault="00AE0927" w:rsidP="00E75F39">
            <w:pPr>
              <w:numPr>
                <w:ilvl w:val="0"/>
                <w:numId w:val="15"/>
              </w:numPr>
              <w:tabs>
                <w:tab w:val="clear" w:pos="1080"/>
                <w:tab w:val="num" w:pos="360"/>
                <w:tab w:val="num" w:pos="420"/>
              </w:tabs>
              <w:spacing w:before="40" w:after="40"/>
              <w:ind w:left="360"/>
              <w:rPr>
                <w:rFonts w:ascii="Arial" w:hAnsi="Arial" w:cs="Arial"/>
                <w:sz w:val="20"/>
                <w:szCs w:val="20"/>
                <w:lang w:val="en-NZ"/>
              </w:rPr>
            </w:pPr>
            <w:r>
              <w:rPr>
                <w:rFonts w:ascii="Arial" w:hAnsi="Arial" w:cs="Arial"/>
                <w:sz w:val="20"/>
                <w:szCs w:val="20"/>
                <w:lang w:val="en-NZ"/>
              </w:rPr>
              <w:t>Underwriting</w:t>
            </w:r>
          </w:p>
          <w:p w14:paraId="58134799" w14:textId="77777777" w:rsidR="00AE0927" w:rsidRPr="00AE0927" w:rsidRDefault="00AE0927" w:rsidP="00E75F39">
            <w:pPr>
              <w:numPr>
                <w:ilvl w:val="0"/>
                <w:numId w:val="15"/>
              </w:numPr>
              <w:tabs>
                <w:tab w:val="clear" w:pos="1080"/>
                <w:tab w:val="num" w:pos="360"/>
                <w:tab w:val="num" w:pos="420"/>
              </w:tabs>
              <w:spacing w:before="40" w:after="40"/>
              <w:ind w:left="360"/>
              <w:rPr>
                <w:rStyle w:val="eop"/>
                <w:rFonts w:ascii="Arial" w:hAnsi="Arial" w:cs="Arial"/>
                <w:sz w:val="20"/>
                <w:szCs w:val="20"/>
                <w:lang w:val="en-NZ"/>
              </w:rPr>
            </w:pPr>
            <w:r>
              <w:rPr>
                <w:rStyle w:val="normaltextrun"/>
                <w:rFonts w:ascii="Arial" w:hAnsi="Arial" w:cs="Arial"/>
                <w:color w:val="000000"/>
                <w:sz w:val="20"/>
                <w:szCs w:val="20"/>
                <w:shd w:val="clear" w:color="auto" w:fill="FFFFFF"/>
              </w:rPr>
              <w:t>Sales, Advice &amp; Service Team</w:t>
            </w:r>
            <w:r>
              <w:rPr>
                <w:rStyle w:val="eop"/>
                <w:rFonts w:ascii="Arial" w:hAnsi="Arial" w:cs="Arial"/>
                <w:color w:val="000000"/>
                <w:sz w:val="20"/>
                <w:szCs w:val="20"/>
                <w:shd w:val="clear" w:color="auto" w:fill="FFFFFF"/>
              </w:rPr>
              <w:t> </w:t>
            </w:r>
          </w:p>
          <w:p w14:paraId="5813479A" w14:textId="77777777" w:rsidR="006F19E9" w:rsidRDefault="00AE0927" w:rsidP="00E75F39">
            <w:pPr>
              <w:numPr>
                <w:ilvl w:val="0"/>
                <w:numId w:val="15"/>
              </w:numPr>
              <w:tabs>
                <w:tab w:val="clear" w:pos="1080"/>
                <w:tab w:val="num" w:pos="360"/>
                <w:tab w:val="num" w:pos="720"/>
              </w:tabs>
              <w:overflowPunct w:val="0"/>
              <w:autoSpaceDE w:val="0"/>
              <w:autoSpaceDN w:val="0"/>
              <w:adjustRightInd w:val="0"/>
              <w:spacing w:before="120" w:after="120" w:line="240" w:lineRule="atLeast"/>
              <w:ind w:left="360"/>
              <w:textAlignment w:val="baseline"/>
              <w:rPr>
                <w:rFonts w:ascii="Arial" w:hAnsi="Arial" w:cs="Arial"/>
                <w:sz w:val="20"/>
                <w:szCs w:val="20"/>
                <w:lang w:val="en-NZ"/>
              </w:rPr>
            </w:pPr>
            <w:r>
              <w:rPr>
                <w:rFonts w:ascii="Arial" w:hAnsi="Arial" w:cs="Arial"/>
                <w:sz w:val="20"/>
                <w:szCs w:val="20"/>
                <w:lang w:val="en-NZ"/>
              </w:rPr>
              <w:t>Risk Quality Team</w:t>
            </w:r>
          </w:p>
          <w:p w14:paraId="5813479B" w14:textId="77777777" w:rsidR="00AE0927" w:rsidRPr="00E75F39" w:rsidRDefault="00AE0927" w:rsidP="00E75F39">
            <w:pPr>
              <w:numPr>
                <w:ilvl w:val="0"/>
                <w:numId w:val="15"/>
              </w:numPr>
              <w:tabs>
                <w:tab w:val="clear" w:pos="1080"/>
                <w:tab w:val="num" w:pos="360"/>
                <w:tab w:val="num" w:pos="720"/>
              </w:tabs>
              <w:overflowPunct w:val="0"/>
              <w:autoSpaceDE w:val="0"/>
              <w:autoSpaceDN w:val="0"/>
              <w:adjustRightInd w:val="0"/>
              <w:spacing w:before="120" w:after="120" w:line="240" w:lineRule="atLeast"/>
              <w:ind w:left="360"/>
              <w:textAlignment w:val="baseline"/>
              <w:rPr>
                <w:rFonts w:ascii="Arial" w:hAnsi="Arial" w:cs="Arial"/>
                <w:sz w:val="20"/>
                <w:szCs w:val="20"/>
                <w:lang w:val="en-NZ"/>
              </w:rPr>
            </w:pPr>
            <w:r>
              <w:rPr>
                <w:rFonts w:ascii="Arial" w:hAnsi="Arial" w:cs="Arial"/>
                <w:sz w:val="20"/>
                <w:szCs w:val="20"/>
                <w:lang w:val="en-NZ"/>
              </w:rPr>
              <w:t xml:space="preserve">People &amp; Culture </w:t>
            </w:r>
          </w:p>
        </w:tc>
        <w:tc>
          <w:tcPr>
            <w:tcW w:w="3060" w:type="dxa"/>
            <w:tcBorders>
              <w:top w:val="nil"/>
              <w:bottom w:val="nil"/>
            </w:tcBorders>
          </w:tcPr>
          <w:p w14:paraId="5813479C" w14:textId="77777777" w:rsidR="00C46FE5" w:rsidRPr="00E75F39" w:rsidRDefault="00F5300F" w:rsidP="00E75F39">
            <w:pPr>
              <w:numPr>
                <w:ilvl w:val="0"/>
                <w:numId w:val="15"/>
              </w:numPr>
              <w:tabs>
                <w:tab w:val="clear" w:pos="1080"/>
                <w:tab w:val="num" w:pos="360"/>
                <w:tab w:val="num" w:pos="420"/>
              </w:tabs>
              <w:spacing w:before="40" w:after="40"/>
              <w:ind w:left="360"/>
              <w:rPr>
                <w:rFonts w:ascii="Arial" w:hAnsi="Arial" w:cs="Arial"/>
                <w:sz w:val="20"/>
                <w:szCs w:val="20"/>
              </w:rPr>
            </w:pPr>
            <w:r w:rsidRPr="00E75F39">
              <w:rPr>
                <w:rFonts w:ascii="Arial" w:hAnsi="Arial" w:cs="Arial"/>
                <w:sz w:val="20"/>
                <w:szCs w:val="20"/>
                <w:lang w:val="en-NZ"/>
              </w:rPr>
              <w:t>As required</w:t>
            </w:r>
          </w:p>
        </w:tc>
      </w:tr>
    </w:tbl>
    <w:p w14:paraId="5813479E" w14:textId="77777777" w:rsidR="00B85400" w:rsidRPr="005F1DEA" w:rsidRDefault="00D7491B" w:rsidP="00B85400">
      <w:pPr>
        <w:rPr>
          <w:rFonts w:ascii="Arial" w:hAnsi="Arial" w:cs="Arial"/>
        </w:rPr>
      </w:pPr>
      <w:r>
        <w:rPr>
          <w:rFonts w:ascii="Arial" w:hAnsi="Arial" w:cs="Arial"/>
        </w:rPr>
        <w:pict w14:anchorId="581347BB">
          <v:rect id="_x0000_i1030" style="width:470.2pt;height:1pt" o:hralign="center" o:hrstd="t" o:hrnoshade="t" o:hr="t" fillcolor="silver" stroked="f"/>
        </w:pict>
      </w:r>
    </w:p>
    <w:p w14:paraId="5813479F"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581347A0" w14:textId="77777777" w:rsidR="00057DC6" w:rsidRPr="00057DC6" w:rsidRDefault="00F5300F"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r w:rsidR="00AE0927">
        <w:rPr>
          <w:rFonts w:ascii="Arial" w:hAnsi="Arial" w:cs="Arial"/>
          <w:sz w:val="20"/>
          <w:szCs w:val="20"/>
        </w:rPr>
        <w:t>.</w:t>
      </w:r>
    </w:p>
    <w:p w14:paraId="581347A1" w14:textId="77777777" w:rsidR="00732D4A" w:rsidRPr="005F1DEA" w:rsidRDefault="00AE0927" w:rsidP="00511329">
      <w:pPr>
        <w:pStyle w:val="Heading3"/>
        <w:spacing w:after="240"/>
        <w:jc w:val="both"/>
        <w:rPr>
          <w:i/>
          <w:color w:val="00703C"/>
          <w:sz w:val="28"/>
          <w:szCs w:val="28"/>
        </w:rPr>
      </w:pPr>
      <w:r w:rsidRPr="00F41ACA">
        <w:rPr>
          <w:rStyle w:val="normaltextrun"/>
          <w:i/>
          <w:iCs/>
          <w:color w:val="196B24"/>
          <w:sz w:val="28"/>
          <w:szCs w:val="28"/>
          <w:bdr w:val="none" w:sz="0" w:space="0" w:color="auto" w:frame="1"/>
        </w:rPr>
        <w:t>People &amp; Culture</w:t>
      </w:r>
      <w:r>
        <w:rPr>
          <w:rStyle w:val="normaltextrun"/>
          <w:b w:val="0"/>
          <w:bCs w:val="0"/>
          <w:i/>
          <w:iCs/>
          <w:color w:val="00703C"/>
          <w:sz w:val="28"/>
          <w:szCs w:val="28"/>
          <w:bdr w:val="none" w:sz="0" w:space="0" w:color="auto" w:frame="1"/>
        </w:rPr>
        <w:t xml:space="preserve"> </w:t>
      </w:r>
      <w:r w:rsidR="00732D4A" w:rsidRPr="005F1DEA">
        <w:rPr>
          <w:i/>
          <w:color w:val="00703C"/>
          <w:sz w:val="28"/>
          <w:szCs w:val="28"/>
        </w:rPr>
        <w:t>Authority Levels</w:t>
      </w:r>
    </w:p>
    <w:p w14:paraId="581347A2" w14:textId="77777777" w:rsidR="00057DC6" w:rsidRDefault="00F5300F"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r w:rsidR="00AE0927">
        <w:rPr>
          <w:rFonts w:ascii="Arial" w:hAnsi="Arial" w:cs="Arial"/>
          <w:sz w:val="20"/>
          <w:szCs w:val="20"/>
        </w:rPr>
        <w:t>.</w:t>
      </w:r>
    </w:p>
    <w:p w14:paraId="581347A3" w14:textId="77777777" w:rsidR="00B85400" w:rsidRPr="005F1DEA" w:rsidRDefault="00D7491B" w:rsidP="00B85400">
      <w:pPr>
        <w:tabs>
          <w:tab w:val="left" w:pos="1800"/>
        </w:tabs>
        <w:spacing w:before="120" w:after="120"/>
        <w:rPr>
          <w:rFonts w:ascii="Arial" w:hAnsi="Arial" w:cs="Arial"/>
        </w:rPr>
      </w:pPr>
      <w:r>
        <w:rPr>
          <w:rFonts w:ascii="Arial" w:hAnsi="Arial" w:cs="Arial"/>
        </w:rPr>
        <w:pict w14:anchorId="581347BC">
          <v:rect id="_x0000_i1031" style="width:470.2pt;height:1pt" o:hralign="center" o:hrstd="t" o:hrnoshade="t" o:hr="t" fillcolor="silver" stroked="f"/>
        </w:pict>
      </w:r>
    </w:p>
    <w:p w14:paraId="581347A4" w14:textId="77777777" w:rsidR="0089439A" w:rsidRPr="005F1DEA" w:rsidRDefault="00106A67" w:rsidP="00106A67">
      <w:pPr>
        <w:pStyle w:val="Heading3"/>
        <w:spacing w:before="120"/>
        <w:jc w:val="both"/>
        <w:rPr>
          <w:i/>
          <w:color w:val="00703C"/>
          <w:sz w:val="28"/>
          <w:szCs w:val="28"/>
        </w:rPr>
      </w:pPr>
      <w:bookmarkStart w:id="2" w:name="_Hlk172921164"/>
      <w:r w:rsidRPr="005F1DEA">
        <w:rPr>
          <w:i/>
          <w:color w:val="00703C"/>
          <w:sz w:val="28"/>
          <w:szCs w:val="28"/>
        </w:rPr>
        <w:t>Agreement</w:t>
      </w:r>
    </w:p>
    <w:p w14:paraId="581347A5"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581347A6" w14:textId="77777777" w:rsidR="0089439A" w:rsidRPr="005F1DEA" w:rsidRDefault="0089439A" w:rsidP="0089439A">
      <w:pPr>
        <w:jc w:val="both"/>
        <w:rPr>
          <w:rFonts w:ascii="Arial" w:hAnsi="Arial" w:cs="Arial"/>
          <w:sz w:val="20"/>
          <w:szCs w:val="20"/>
        </w:rPr>
      </w:pPr>
    </w:p>
    <w:p w14:paraId="581347A7"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581347A8" w14:textId="77777777" w:rsidR="00D12F86" w:rsidRDefault="00D12F86" w:rsidP="003F65B9">
      <w:pPr>
        <w:tabs>
          <w:tab w:val="left" w:pos="1800"/>
        </w:tabs>
        <w:spacing w:before="120" w:after="120"/>
        <w:rPr>
          <w:rFonts w:ascii="Arial" w:hAnsi="Arial" w:cs="Arial"/>
        </w:rPr>
      </w:pPr>
    </w:p>
    <w:p w14:paraId="581347A9" w14:textId="77777777" w:rsidR="00C66326" w:rsidRPr="00C66326" w:rsidRDefault="00C66326" w:rsidP="003F65B9">
      <w:pPr>
        <w:tabs>
          <w:tab w:val="left" w:pos="1800"/>
        </w:tabs>
        <w:spacing w:before="120" w:after="120"/>
        <w:rPr>
          <w:rFonts w:ascii="Arial" w:hAnsi="Arial" w:cs="Arial"/>
          <w:sz w:val="20"/>
          <w:szCs w:val="20"/>
        </w:rPr>
      </w:pPr>
      <w:r w:rsidRPr="00C66326">
        <w:rPr>
          <w:rFonts w:ascii="Arial" w:hAnsi="Arial" w:cs="Arial"/>
          <w:sz w:val="20"/>
          <w:szCs w:val="20"/>
        </w:rPr>
        <w:t>Name: _______________________</w:t>
      </w:r>
    </w:p>
    <w:p w14:paraId="581347AA" w14:textId="77777777" w:rsidR="00C66326" w:rsidRPr="00C66326" w:rsidRDefault="00C66326" w:rsidP="003F65B9">
      <w:pPr>
        <w:tabs>
          <w:tab w:val="left" w:pos="1800"/>
        </w:tabs>
        <w:spacing w:before="120" w:after="120"/>
        <w:rPr>
          <w:rFonts w:ascii="Arial" w:hAnsi="Arial" w:cs="Arial"/>
          <w:sz w:val="20"/>
          <w:szCs w:val="20"/>
        </w:rPr>
      </w:pPr>
    </w:p>
    <w:p w14:paraId="581347AB" w14:textId="77777777" w:rsidR="00C66326" w:rsidRPr="00C66326" w:rsidRDefault="00C66326" w:rsidP="003F65B9">
      <w:pPr>
        <w:tabs>
          <w:tab w:val="left" w:pos="1800"/>
        </w:tabs>
        <w:spacing w:before="120" w:after="120"/>
        <w:rPr>
          <w:rFonts w:ascii="Arial" w:hAnsi="Arial" w:cs="Arial"/>
          <w:sz w:val="20"/>
          <w:szCs w:val="20"/>
        </w:rPr>
      </w:pPr>
      <w:r w:rsidRPr="00C66326">
        <w:rPr>
          <w:rFonts w:ascii="Arial" w:hAnsi="Arial" w:cs="Arial"/>
          <w:sz w:val="20"/>
          <w:szCs w:val="20"/>
        </w:rPr>
        <w:t>Signature: ____________________</w:t>
      </w:r>
    </w:p>
    <w:p w14:paraId="581347AC" w14:textId="77777777" w:rsidR="00C66326" w:rsidRPr="00C66326" w:rsidRDefault="00C66326" w:rsidP="003F65B9">
      <w:pPr>
        <w:tabs>
          <w:tab w:val="left" w:pos="1800"/>
        </w:tabs>
        <w:spacing w:before="120" w:after="120"/>
        <w:rPr>
          <w:rFonts w:ascii="Arial" w:hAnsi="Arial" w:cs="Arial"/>
          <w:sz w:val="20"/>
          <w:szCs w:val="20"/>
        </w:rPr>
      </w:pPr>
    </w:p>
    <w:p w14:paraId="581347AD" w14:textId="77777777" w:rsidR="00C66326" w:rsidRPr="00C66326" w:rsidRDefault="00C66326" w:rsidP="003F65B9">
      <w:pPr>
        <w:tabs>
          <w:tab w:val="left" w:pos="1800"/>
        </w:tabs>
        <w:spacing w:before="120" w:after="120"/>
        <w:rPr>
          <w:rFonts w:ascii="Arial" w:hAnsi="Arial" w:cs="Arial"/>
          <w:sz w:val="20"/>
          <w:szCs w:val="20"/>
        </w:rPr>
      </w:pPr>
      <w:r w:rsidRPr="00C66326">
        <w:rPr>
          <w:rFonts w:ascii="Arial" w:hAnsi="Arial" w:cs="Arial"/>
          <w:sz w:val="20"/>
          <w:szCs w:val="20"/>
        </w:rPr>
        <w:t>Date: ________________________</w:t>
      </w:r>
      <w:bookmarkEnd w:id="2"/>
    </w:p>
    <w:sectPr w:rsidR="00C66326" w:rsidRPr="00C66326" w:rsidSect="003F65B9">
      <w:headerReference w:type="default" r:id="rId14"/>
      <w:footerReference w:type="default" r:id="rId15"/>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7CF8" w14:textId="77777777" w:rsidR="00D7491B" w:rsidRDefault="00D7491B">
      <w:r>
        <w:separator/>
      </w:r>
    </w:p>
  </w:endnote>
  <w:endnote w:type="continuationSeparator" w:id="0">
    <w:p w14:paraId="79046CA0" w14:textId="77777777" w:rsidR="00D7491B" w:rsidRDefault="00D7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ational Light">
    <w:altName w:val="Arial"/>
    <w:panose1 w:val="00000000000000000000"/>
    <w:charset w:val="00"/>
    <w:family w:val="modern"/>
    <w:notTrueType/>
    <w:pitch w:val="variable"/>
    <w:sig w:usb0="00000001" w:usb1="5001207B" w:usb2="0000001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E75F39" w14:paraId="581347C5" w14:textId="77777777" w:rsidTr="00E75F39">
      <w:tc>
        <w:tcPr>
          <w:tcW w:w="7380" w:type="dxa"/>
          <w:tcBorders>
            <w:top w:val="nil"/>
            <w:left w:val="nil"/>
            <w:bottom w:val="nil"/>
            <w:right w:val="nil"/>
          </w:tcBorders>
        </w:tcPr>
        <w:p w14:paraId="581347C2" w14:textId="77777777" w:rsidR="004D2CC6" w:rsidRPr="00E75F39" w:rsidRDefault="004D2CC6" w:rsidP="00E75F39">
          <w:pPr>
            <w:pStyle w:val="Footer"/>
            <w:tabs>
              <w:tab w:val="clear" w:pos="4320"/>
              <w:tab w:val="clear" w:pos="8640"/>
              <w:tab w:val="center" w:pos="4500"/>
              <w:tab w:val="right" w:pos="10260"/>
            </w:tabs>
            <w:rPr>
              <w:rStyle w:val="PageNumber"/>
              <w:rFonts w:ascii="Verdana" w:hAnsi="Verdana"/>
              <w:sz w:val="20"/>
              <w:szCs w:val="20"/>
            </w:rPr>
          </w:pPr>
        </w:p>
        <w:p w14:paraId="581347C3" w14:textId="77777777" w:rsidR="004D2CC6" w:rsidRPr="00E75F39" w:rsidRDefault="004D2CC6" w:rsidP="00E75F39">
          <w:pPr>
            <w:pStyle w:val="Footer"/>
            <w:tabs>
              <w:tab w:val="clear" w:pos="4320"/>
              <w:tab w:val="clear" w:pos="8640"/>
              <w:tab w:val="center" w:pos="4500"/>
              <w:tab w:val="right" w:pos="10260"/>
            </w:tabs>
            <w:rPr>
              <w:rStyle w:val="PageNumber"/>
              <w:rFonts w:ascii="Verdana" w:hAnsi="Verdana" w:cs="Arial"/>
              <w:sz w:val="20"/>
              <w:szCs w:val="20"/>
            </w:rPr>
          </w:pPr>
          <w:r w:rsidRPr="00E75F39">
            <w:rPr>
              <w:rStyle w:val="PageNumber"/>
              <w:rFonts w:ascii="Verdana" w:hAnsi="Verdana"/>
              <w:sz w:val="20"/>
              <w:szCs w:val="20"/>
            </w:rPr>
            <w:fldChar w:fldCharType="begin"/>
          </w:r>
          <w:r w:rsidRPr="00E75F39">
            <w:rPr>
              <w:rStyle w:val="PageNumber"/>
              <w:rFonts w:ascii="Verdana" w:hAnsi="Verdana"/>
              <w:sz w:val="20"/>
              <w:szCs w:val="20"/>
            </w:rPr>
            <w:instrText xml:space="preserve"> PAGE </w:instrText>
          </w:r>
          <w:r w:rsidRPr="00E75F39">
            <w:rPr>
              <w:rStyle w:val="PageNumber"/>
              <w:rFonts w:ascii="Verdana" w:hAnsi="Verdana"/>
              <w:sz w:val="20"/>
              <w:szCs w:val="20"/>
            </w:rPr>
            <w:fldChar w:fldCharType="separate"/>
          </w:r>
          <w:r w:rsidR="00B7016B">
            <w:rPr>
              <w:rStyle w:val="PageNumber"/>
              <w:rFonts w:ascii="Verdana" w:hAnsi="Verdana"/>
              <w:noProof/>
              <w:sz w:val="20"/>
              <w:szCs w:val="20"/>
            </w:rPr>
            <w:t>1</w:t>
          </w:r>
          <w:r w:rsidRPr="00E75F39">
            <w:rPr>
              <w:rStyle w:val="PageNumber"/>
              <w:rFonts w:ascii="Verdana" w:hAnsi="Verdana"/>
              <w:sz w:val="20"/>
              <w:szCs w:val="20"/>
            </w:rPr>
            <w:fldChar w:fldCharType="end"/>
          </w:r>
        </w:p>
      </w:tc>
      <w:tc>
        <w:tcPr>
          <w:tcW w:w="2880" w:type="dxa"/>
          <w:tcBorders>
            <w:top w:val="nil"/>
            <w:left w:val="nil"/>
            <w:bottom w:val="nil"/>
            <w:right w:val="nil"/>
          </w:tcBorders>
        </w:tcPr>
        <w:p w14:paraId="581347C4" w14:textId="77777777" w:rsidR="004D2CC6" w:rsidRPr="00E75F39" w:rsidRDefault="004D2CC6" w:rsidP="00E75F39">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581347C6"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E1B1" w14:textId="77777777" w:rsidR="00D7491B" w:rsidRDefault="00D7491B">
      <w:r>
        <w:separator/>
      </w:r>
    </w:p>
  </w:footnote>
  <w:footnote w:type="continuationSeparator" w:id="0">
    <w:p w14:paraId="36E0DFE1" w14:textId="77777777" w:rsidR="00D7491B" w:rsidRDefault="00D7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47C1" w14:textId="77777777" w:rsidR="007F62BC" w:rsidRDefault="007F62BC"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1B9554E"/>
    <w:multiLevelType w:val="hybridMultilevel"/>
    <w:tmpl w:val="B26E9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104A4"/>
    <w:multiLevelType w:val="hybridMultilevel"/>
    <w:tmpl w:val="E7009556"/>
    <w:lvl w:ilvl="0" w:tplc="2CAE534C">
      <w:start w:val="1"/>
      <w:numFmt w:val="bullet"/>
      <w:lvlText w:val=""/>
      <w:lvlJc w:val="left"/>
      <w:pPr>
        <w:tabs>
          <w:tab w:val="num" w:pos="360"/>
        </w:tabs>
        <w:ind w:left="360" w:hanging="360"/>
      </w:pPr>
      <w:rPr>
        <w:rFonts w:ascii="Wingdings" w:hAnsi="Wingdings" w:cs="Times New Roman" w:hint="default"/>
      </w:rPr>
    </w:lvl>
    <w:lvl w:ilvl="1" w:tplc="AE4E542C">
      <w:start w:val="165"/>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573A3E"/>
    <w:multiLevelType w:val="hybridMultilevel"/>
    <w:tmpl w:val="B9C2C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688558097">
    <w:abstractNumId w:val="4"/>
  </w:num>
  <w:num w:numId="2" w16cid:durableId="132454204">
    <w:abstractNumId w:val="10"/>
  </w:num>
  <w:num w:numId="3" w16cid:durableId="10037933">
    <w:abstractNumId w:val="0"/>
  </w:num>
  <w:num w:numId="4" w16cid:durableId="1759406020">
    <w:abstractNumId w:val="5"/>
  </w:num>
  <w:num w:numId="5" w16cid:durableId="329606105">
    <w:abstractNumId w:val="9"/>
  </w:num>
  <w:num w:numId="6" w16cid:durableId="1203975493">
    <w:abstractNumId w:val="3"/>
  </w:num>
  <w:num w:numId="7" w16cid:durableId="1727336972">
    <w:abstractNumId w:val="15"/>
  </w:num>
  <w:num w:numId="8" w16cid:durableId="112287088">
    <w:abstractNumId w:val="13"/>
  </w:num>
  <w:num w:numId="9" w16cid:durableId="1639646684">
    <w:abstractNumId w:val="14"/>
  </w:num>
  <w:num w:numId="10" w16cid:durableId="1896892887">
    <w:abstractNumId w:val="11"/>
  </w:num>
  <w:num w:numId="11" w16cid:durableId="122507031">
    <w:abstractNumId w:val="12"/>
  </w:num>
  <w:num w:numId="12" w16cid:durableId="1677463785">
    <w:abstractNumId w:val="7"/>
  </w:num>
  <w:num w:numId="13" w16cid:durableId="2132046233">
    <w:abstractNumId w:val="8"/>
  </w:num>
  <w:num w:numId="14" w16cid:durableId="1209957196">
    <w:abstractNumId w:val="2"/>
  </w:num>
  <w:num w:numId="15" w16cid:durableId="1582987913">
    <w:abstractNumId w:val="1"/>
  </w:num>
  <w:num w:numId="16" w16cid:durableId="75956965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6"/>
    <w:rsid w:val="000132C9"/>
    <w:rsid w:val="00013D0B"/>
    <w:rsid w:val="0004704B"/>
    <w:rsid w:val="00053225"/>
    <w:rsid w:val="00055367"/>
    <w:rsid w:val="00057DC6"/>
    <w:rsid w:val="00064C3E"/>
    <w:rsid w:val="00067808"/>
    <w:rsid w:val="00071784"/>
    <w:rsid w:val="00080F3C"/>
    <w:rsid w:val="00081F3C"/>
    <w:rsid w:val="00082213"/>
    <w:rsid w:val="000852A5"/>
    <w:rsid w:val="000860BB"/>
    <w:rsid w:val="00090BF7"/>
    <w:rsid w:val="000C5CBF"/>
    <w:rsid w:val="000E363D"/>
    <w:rsid w:val="000E4E10"/>
    <w:rsid w:val="000F5064"/>
    <w:rsid w:val="00106A67"/>
    <w:rsid w:val="00115041"/>
    <w:rsid w:val="0012043D"/>
    <w:rsid w:val="00122B30"/>
    <w:rsid w:val="00130251"/>
    <w:rsid w:val="00133A04"/>
    <w:rsid w:val="00140558"/>
    <w:rsid w:val="0014720A"/>
    <w:rsid w:val="00155532"/>
    <w:rsid w:val="001571CB"/>
    <w:rsid w:val="00187582"/>
    <w:rsid w:val="00191308"/>
    <w:rsid w:val="001C5168"/>
    <w:rsid w:val="001E075A"/>
    <w:rsid w:val="001E2438"/>
    <w:rsid w:val="001E419B"/>
    <w:rsid w:val="001F2B0C"/>
    <w:rsid w:val="001F3BAC"/>
    <w:rsid w:val="002066B9"/>
    <w:rsid w:val="002069CC"/>
    <w:rsid w:val="00221E1A"/>
    <w:rsid w:val="002317E6"/>
    <w:rsid w:val="00253E1B"/>
    <w:rsid w:val="00256DCB"/>
    <w:rsid w:val="00263B93"/>
    <w:rsid w:val="00266699"/>
    <w:rsid w:val="00286C09"/>
    <w:rsid w:val="002A5156"/>
    <w:rsid w:val="002A5361"/>
    <w:rsid w:val="002A7D23"/>
    <w:rsid w:val="002B08E8"/>
    <w:rsid w:val="002B11AE"/>
    <w:rsid w:val="002B28F0"/>
    <w:rsid w:val="002B7E93"/>
    <w:rsid w:val="002C01C7"/>
    <w:rsid w:val="002D76A9"/>
    <w:rsid w:val="002F131B"/>
    <w:rsid w:val="002F29A5"/>
    <w:rsid w:val="003039F6"/>
    <w:rsid w:val="003053EF"/>
    <w:rsid w:val="00322D5D"/>
    <w:rsid w:val="0032579C"/>
    <w:rsid w:val="00330C37"/>
    <w:rsid w:val="00333987"/>
    <w:rsid w:val="0033413F"/>
    <w:rsid w:val="00344F32"/>
    <w:rsid w:val="003512DD"/>
    <w:rsid w:val="0037542D"/>
    <w:rsid w:val="00377542"/>
    <w:rsid w:val="00377E47"/>
    <w:rsid w:val="00382301"/>
    <w:rsid w:val="003938B2"/>
    <w:rsid w:val="003A367A"/>
    <w:rsid w:val="003A5499"/>
    <w:rsid w:val="003B0D13"/>
    <w:rsid w:val="003B1881"/>
    <w:rsid w:val="003C0FA4"/>
    <w:rsid w:val="003C584B"/>
    <w:rsid w:val="003F1B70"/>
    <w:rsid w:val="003F2EC3"/>
    <w:rsid w:val="003F33E9"/>
    <w:rsid w:val="003F4912"/>
    <w:rsid w:val="003F65B9"/>
    <w:rsid w:val="004067DA"/>
    <w:rsid w:val="00410C0A"/>
    <w:rsid w:val="00411790"/>
    <w:rsid w:val="00416634"/>
    <w:rsid w:val="00417CE6"/>
    <w:rsid w:val="00421736"/>
    <w:rsid w:val="00445334"/>
    <w:rsid w:val="00445F87"/>
    <w:rsid w:val="0045480C"/>
    <w:rsid w:val="00465338"/>
    <w:rsid w:val="004712F0"/>
    <w:rsid w:val="00476170"/>
    <w:rsid w:val="0047788C"/>
    <w:rsid w:val="00483564"/>
    <w:rsid w:val="00492CF5"/>
    <w:rsid w:val="004D2CC6"/>
    <w:rsid w:val="004E5402"/>
    <w:rsid w:val="004F3206"/>
    <w:rsid w:val="00511329"/>
    <w:rsid w:val="005121D8"/>
    <w:rsid w:val="005238D8"/>
    <w:rsid w:val="005240C3"/>
    <w:rsid w:val="005266DD"/>
    <w:rsid w:val="00526717"/>
    <w:rsid w:val="00534892"/>
    <w:rsid w:val="005450F0"/>
    <w:rsid w:val="00545817"/>
    <w:rsid w:val="005466A1"/>
    <w:rsid w:val="00551046"/>
    <w:rsid w:val="00592451"/>
    <w:rsid w:val="00593F42"/>
    <w:rsid w:val="00597987"/>
    <w:rsid w:val="005A3B11"/>
    <w:rsid w:val="005A411B"/>
    <w:rsid w:val="005A6FED"/>
    <w:rsid w:val="005B4975"/>
    <w:rsid w:val="005C014B"/>
    <w:rsid w:val="005C755E"/>
    <w:rsid w:val="005E37A0"/>
    <w:rsid w:val="005E37AA"/>
    <w:rsid w:val="005E3D6C"/>
    <w:rsid w:val="005F1DEA"/>
    <w:rsid w:val="005F6419"/>
    <w:rsid w:val="00604B33"/>
    <w:rsid w:val="00606FF8"/>
    <w:rsid w:val="00611C43"/>
    <w:rsid w:val="006470AF"/>
    <w:rsid w:val="00647F78"/>
    <w:rsid w:val="0065735F"/>
    <w:rsid w:val="006605FC"/>
    <w:rsid w:val="00674C5E"/>
    <w:rsid w:val="00677159"/>
    <w:rsid w:val="00683B61"/>
    <w:rsid w:val="00687AB0"/>
    <w:rsid w:val="00687DBA"/>
    <w:rsid w:val="00695BC5"/>
    <w:rsid w:val="006A3C81"/>
    <w:rsid w:val="006B3147"/>
    <w:rsid w:val="006C77E6"/>
    <w:rsid w:val="006F19E9"/>
    <w:rsid w:val="00701A02"/>
    <w:rsid w:val="007020F0"/>
    <w:rsid w:val="0072498F"/>
    <w:rsid w:val="007256CC"/>
    <w:rsid w:val="00732D4A"/>
    <w:rsid w:val="007339B0"/>
    <w:rsid w:val="0074090A"/>
    <w:rsid w:val="0074764E"/>
    <w:rsid w:val="00747D5A"/>
    <w:rsid w:val="00765BA0"/>
    <w:rsid w:val="00771BE4"/>
    <w:rsid w:val="0078050B"/>
    <w:rsid w:val="007C7128"/>
    <w:rsid w:val="007E2AAE"/>
    <w:rsid w:val="007E40BB"/>
    <w:rsid w:val="007E57B3"/>
    <w:rsid w:val="007E7FA6"/>
    <w:rsid w:val="007F2ABA"/>
    <w:rsid w:val="007F5B4C"/>
    <w:rsid w:val="007F62BC"/>
    <w:rsid w:val="00816329"/>
    <w:rsid w:val="0083106B"/>
    <w:rsid w:val="00831E1A"/>
    <w:rsid w:val="00832BDC"/>
    <w:rsid w:val="00837C84"/>
    <w:rsid w:val="0085072E"/>
    <w:rsid w:val="00856DD0"/>
    <w:rsid w:val="00863864"/>
    <w:rsid w:val="00865842"/>
    <w:rsid w:val="00883663"/>
    <w:rsid w:val="00884FEC"/>
    <w:rsid w:val="0088787B"/>
    <w:rsid w:val="0089439A"/>
    <w:rsid w:val="008A27A4"/>
    <w:rsid w:val="008A5F2F"/>
    <w:rsid w:val="008C1A98"/>
    <w:rsid w:val="008C6784"/>
    <w:rsid w:val="008D042A"/>
    <w:rsid w:val="008D3365"/>
    <w:rsid w:val="008E0F30"/>
    <w:rsid w:val="008E5862"/>
    <w:rsid w:val="008E6168"/>
    <w:rsid w:val="008F28B1"/>
    <w:rsid w:val="008F332C"/>
    <w:rsid w:val="008F65C9"/>
    <w:rsid w:val="00926C9D"/>
    <w:rsid w:val="00930A48"/>
    <w:rsid w:val="009356EB"/>
    <w:rsid w:val="00943F3C"/>
    <w:rsid w:val="00951C34"/>
    <w:rsid w:val="009523EC"/>
    <w:rsid w:val="00953BDD"/>
    <w:rsid w:val="00956FA6"/>
    <w:rsid w:val="00957CA0"/>
    <w:rsid w:val="00964A24"/>
    <w:rsid w:val="009931AC"/>
    <w:rsid w:val="00993503"/>
    <w:rsid w:val="009D61AB"/>
    <w:rsid w:val="009E3EEB"/>
    <w:rsid w:val="009E5B0B"/>
    <w:rsid w:val="009F6A4D"/>
    <w:rsid w:val="00A064A2"/>
    <w:rsid w:val="00A23D98"/>
    <w:rsid w:val="00A26356"/>
    <w:rsid w:val="00A365F6"/>
    <w:rsid w:val="00A36E57"/>
    <w:rsid w:val="00A42F76"/>
    <w:rsid w:val="00A44D35"/>
    <w:rsid w:val="00A65E3E"/>
    <w:rsid w:val="00A66291"/>
    <w:rsid w:val="00A71696"/>
    <w:rsid w:val="00A73D26"/>
    <w:rsid w:val="00A803A1"/>
    <w:rsid w:val="00A80415"/>
    <w:rsid w:val="00A83E8A"/>
    <w:rsid w:val="00A93E0A"/>
    <w:rsid w:val="00AA320C"/>
    <w:rsid w:val="00AC03C3"/>
    <w:rsid w:val="00AC16F6"/>
    <w:rsid w:val="00AC20F1"/>
    <w:rsid w:val="00AC3AEB"/>
    <w:rsid w:val="00AC6AC3"/>
    <w:rsid w:val="00AE0927"/>
    <w:rsid w:val="00AF0CD5"/>
    <w:rsid w:val="00B0455C"/>
    <w:rsid w:val="00B078C3"/>
    <w:rsid w:val="00B16266"/>
    <w:rsid w:val="00B33B37"/>
    <w:rsid w:val="00B41308"/>
    <w:rsid w:val="00B500EA"/>
    <w:rsid w:val="00B542FC"/>
    <w:rsid w:val="00B7016B"/>
    <w:rsid w:val="00B76DF0"/>
    <w:rsid w:val="00B85400"/>
    <w:rsid w:val="00B90B90"/>
    <w:rsid w:val="00BA062E"/>
    <w:rsid w:val="00BA25D3"/>
    <w:rsid w:val="00BA723F"/>
    <w:rsid w:val="00BB3CDB"/>
    <w:rsid w:val="00BC186B"/>
    <w:rsid w:val="00BC3C64"/>
    <w:rsid w:val="00BC6F39"/>
    <w:rsid w:val="00BD0739"/>
    <w:rsid w:val="00BD18F2"/>
    <w:rsid w:val="00BE059F"/>
    <w:rsid w:val="00BF0AD5"/>
    <w:rsid w:val="00BF5E6B"/>
    <w:rsid w:val="00BF6A85"/>
    <w:rsid w:val="00C1744E"/>
    <w:rsid w:val="00C322B6"/>
    <w:rsid w:val="00C3336E"/>
    <w:rsid w:val="00C336A4"/>
    <w:rsid w:val="00C34959"/>
    <w:rsid w:val="00C46FE5"/>
    <w:rsid w:val="00C632F9"/>
    <w:rsid w:val="00C64995"/>
    <w:rsid w:val="00C66326"/>
    <w:rsid w:val="00C669EF"/>
    <w:rsid w:val="00C836EA"/>
    <w:rsid w:val="00C84513"/>
    <w:rsid w:val="00C84B15"/>
    <w:rsid w:val="00CD75FF"/>
    <w:rsid w:val="00CE2122"/>
    <w:rsid w:val="00CF5BC0"/>
    <w:rsid w:val="00D12F86"/>
    <w:rsid w:val="00D157E8"/>
    <w:rsid w:val="00D2592E"/>
    <w:rsid w:val="00D34173"/>
    <w:rsid w:val="00D34221"/>
    <w:rsid w:val="00D44337"/>
    <w:rsid w:val="00D5217C"/>
    <w:rsid w:val="00D62C48"/>
    <w:rsid w:val="00D64CF5"/>
    <w:rsid w:val="00D7491B"/>
    <w:rsid w:val="00D774A6"/>
    <w:rsid w:val="00D8205F"/>
    <w:rsid w:val="00DC69CC"/>
    <w:rsid w:val="00E11831"/>
    <w:rsid w:val="00E25719"/>
    <w:rsid w:val="00E26E2E"/>
    <w:rsid w:val="00E318D8"/>
    <w:rsid w:val="00E35860"/>
    <w:rsid w:val="00E36DA2"/>
    <w:rsid w:val="00E443A1"/>
    <w:rsid w:val="00E75F39"/>
    <w:rsid w:val="00E84AED"/>
    <w:rsid w:val="00E8505D"/>
    <w:rsid w:val="00EA7CDA"/>
    <w:rsid w:val="00EE0CDF"/>
    <w:rsid w:val="00EE20C9"/>
    <w:rsid w:val="00EF0AA9"/>
    <w:rsid w:val="00F000F2"/>
    <w:rsid w:val="00F20CA6"/>
    <w:rsid w:val="00F40C95"/>
    <w:rsid w:val="00F41ACA"/>
    <w:rsid w:val="00F441C7"/>
    <w:rsid w:val="00F5300F"/>
    <w:rsid w:val="00F56F2A"/>
    <w:rsid w:val="00F60BF1"/>
    <w:rsid w:val="00F75218"/>
    <w:rsid w:val="00F80945"/>
    <w:rsid w:val="00F82C8E"/>
    <w:rsid w:val="00F8441C"/>
    <w:rsid w:val="00F947FD"/>
    <w:rsid w:val="00FB5033"/>
    <w:rsid w:val="00FC358D"/>
    <w:rsid w:val="00FC7677"/>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8134703"/>
  <w15:chartTrackingRefBased/>
  <w15:docId w15:val="{6184AC4F-8226-48A0-9F5A-DFB78AE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DocumentMap">
    <w:name w:val="Document Map"/>
    <w:basedOn w:val="Normal"/>
    <w:semiHidden/>
    <w:rsid w:val="00D8205F"/>
    <w:pPr>
      <w:shd w:val="clear" w:color="auto" w:fill="000080"/>
    </w:pPr>
    <w:rPr>
      <w:rFonts w:ascii="Tahoma" w:hAnsi="Tahoma" w:cs="Tahoma"/>
      <w:sz w:val="20"/>
      <w:szCs w:val="20"/>
    </w:rPr>
  </w:style>
  <w:style w:type="character" w:customStyle="1" w:styleId="normaltextrun">
    <w:name w:val="normaltextrun"/>
    <w:basedOn w:val="DefaultParagraphFont"/>
    <w:rsid w:val="00AE0927"/>
  </w:style>
  <w:style w:type="paragraph" w:customStyle="1" w:styleId="paragraph">
    <w:name w:val="paragraph"/>
    <w:basedOn w:val="Normal"/>
    <w:rsid w:val="00AE0927"/>
    <w:pPr>
      <w:spacing w:before="100" w:beforeAutospacing="1" w:after="100" w:afterAutospacing="1"/>
    </w:pPr>
    <w:rPr>
      <w:lang w:val="en-NZ" w:eastAsia="en-NZ"/>
    </w:rPr>
  </w:style>
  <w:style w:type="character" w:customStyle="1" w:styleId="eop">
    <w:name w:val="eop"/>
    <w:basedOn w:val="DefaultParagraphFont"/>
    <w:rsid w:val="00AE0927"/>
  </w:style>
  <w:style w:type="character" w:customStyle="1" w:styleId="wacimagecontainer">
    <w:name w:val="wacimagecontainer"/>
    <w:basedOn w:val="DefaultParagraphFont"/>
    <w:rsid w:val="00AE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96213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3256">
          <w:marLeft w:val="0"/>
          <w:marRight w:val="0"/>
          <w:marTop w:val="30"/>
          <w:marBottom w:val="30"/>
          <w:divBdr>
            <w:top w:val="none" w:sz="0" w:space="0" w:color="auto"/>
            <w:left w:val="none" w:sz="0" w:space="0" w:color="auto"/>
            <w:bottom w:val="none" w:sz="0" w:space="0" w:color="auto"/>
            <w:right w:val="none" w:sz="0" w:space="0" w:color="auto"/>
          </w:divBdr>
          <w:divsChild>
            <w:div w:id="95565634">
              <w:marLeft w:val="0"/>
              <w:marRight w:val="0"/>
              <w:marTop w:val="0"/>
              <w:marBottom w:val="0"/>
              <w:divBdr>
                <w:top w:val="none" w:sz="0" w:space="0" w:color="auto"/>
                <w:left w:val="none" w:sz="0" w:space="0" w:color="auto"/>
                <w:bottom w:val="none" w:sz="0" w:space="0" w:color="auto"/>
                <w:right w:val="none" w:sz="0" w:space="0" w:color="auto"/>
              </w:divBdr>
              <w:divsChild>
                <w:div w:id="1777207924">
                  <w:marLeft w:val="0"/>
                  <w:marRight w:val="0"/>
                  <w:marTop w:val="0"/>
                  <w:marBottom w:val="0"/>
                  <w:divBdr>
                    <w:top w:val="none" w:sz="0" w:space="0" w:color="auto"/>
                    <w:left w:val="none" w:sz="0" w:space="0" w:color="auto"/>
                    <w:bottom w:val="none" w:sz="0" w:space="0" w:color="auto"/>
                    <w:right w:val="none" w:sz="0" w:space="0" w:color="auto"/>
                  </w:divBdr>
                </w:div>
              </w:divsChild>
            </w:div>
            <w:div w:id="612135440">
              <w:marLeft w:val="0"/>
              <w:marRight w:val="0"/>
              <w:marTop w:val="0"/>
              <w:marBottom w:val="0"/>
              <w:divBdr>
                <w:top w:val="none" w:sz="0" w:space="0" w:color="auto"/>
                <w:left w:val="none" w:sz="0" w:space="0" w:color="auto"/>
                <w:bottom w:val="none" w:sz="0" w:space="0" w:color="auto"/>
                <w:right w:val="none" w:sz="0" w:space="0" w:color="auto"/>
              </w:divBdr>
              <w:divsChild>
                <w:div w:id="562717504">
                  <w:marLeft w:val="0"/>
                  <w:marRight w:val="0"/>
                  <w:marTop w:val="0"/>
                  <w:marBottom w:val="0"/>
                  <w:divBdr>
                    <w:top w:val="none" w:sz="0" w:space="0" w:color="auto"/>
                    <w:left w:val="none" w:sz="0" w:space="0" w:color="auto"/>
                    <w:bottom w:val="none" w:sz="0" w:space="0" w:color="auto"/>
                    <w:right w:val="none" w:sz="0" w:space="0" w:color="auto"/>
                  </w:divBdr>
                </w:div>
              </w:divsChild>
            </w:div>
            <w:div w:id="1203398916">
              <w:marLeft w:val="0"/>
              <w:marRight w:val="0"/>
              <w:marTop w:val="0"/>
              <w:marBottom w:val="0"/>
              <w:divBdr>
                <w:top w:val="none" w:sz="0" w:space="0" w:color="auto"/>
                <w:left w:val="none" w:sz="0" w:space="0" w:color="auto"/>
                <w:bottom w:val="none" w:sz="0" w:space="0" w:color="auto"/>
                <w:right w:val="none" w:sz="0" w:space="0" w:color="auto"/>
              </w:divBdr>
              <w:divsChild>
                <w:div w:id="876233701">
                  <w:marLeft w:val="0"/>
                  <w:marRight w:val="0"/>
                  <w:marTop w:val="0"/>
                  <w:marBottom w:val="0"/>
                  <w:divBdr>
                    <w:top w:val="none" w:sz="0" w:space="0" w:color="auto"/>
                    <w:left w:val="none" w:sz="0" w:space="0" w:color="auto"/>
                    <w:bottom w:val="none" w:sz="0" w:space="0" w:color="auto"/>
                    <w:right w:val="none" w:sz="0" w:space="0" w:color="auto"/>
                  </w:divBdr>
                </w:div>
              </w:divsChild>
            </w:div>
            <w:div w:id="1848055209">
              <w:marLeft w:val="0"/>
              <w:marRight w:val="0"/>
              <w:marTop w:val="0"/>
              <w:marBottom w:val="0"/>
              <w:divBdr>
                <w:top w:val="none" w:sz="0" w:space="0" w:color="auto"/>
                <w:left w:val="none" w:sz="0" w:space="0" w:color="auto"/>
                <w:bottom w:val="none" w:sz="0" w:space="0" w:color="auto"/>
                <w:right w:val="none" w:sz="0" w:space="0" w:color="auto"/>
              </w:divBdr>
              <w:divsChild>
                <w:div w:id="10026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46292">
      <w:bodyDiv w:val="1"/>
      <w:marLeft w:val="0"/>
      <w:marRight w:val="0"/>
      <w:marTop w:val="0"/>
      <w:marBottom w:val="0"/>
      <w:divBdr>
        <w:top w:val="none" w:sz="0" w:space="0" w:color="auto"/>
        <w:left w:val="none" w:sz="0" w:space="0" w:color="auto"/>
        <w:bottom w:val="none" w:sz="0" w:space="0" w:color="auto"/>
        <w:right w:val="none" w:sz="0" w:space="0" w:color="auto"/>
      </w:divBdr>
      <w:divsChild>
        <w:div w:id="350230088">
          <w:marLeft w:val="0"/>
          <w:marRight w:val="0"/>
          <w:marTop w:val="0"/>
          <w:marBottom w:val="0"/>
          <w:divBdr>
            <w:top w:val="none" w:sz="0" w:space="0" w:color="auto"/>
            <w:left w:val="none" w:sz="0" w:space="0" w:color="auto"/>
            <w:bottom w:val="none" w:sz="0" w:space="0" w:color="auto"/>
            <w:right w:val="none" w:sz="0" w:space="0" w:color="auto"/>
          </w:divBdr>
          <w:divsChild>
            <w:div w:id="860702719">
              <w:marLeft w:val="0"/>
              <w:marRight w:val="0"/>
              <w:marTop w:val="0"/>
              <w:marBottom w:val="0"/>
              <w:divBdr>
                <w:top w:val="none" w:sz="0" w:space="0" w:color="auto"/>
                <w:left w:val="none" w:sz="0" w:space="0" w:color="auto"/>
                <w:bottom w:val="none" w:sz="0" w:space="0" w:color="auto"/>
                <w:right w:val="none" w:sz="0" w:space="0" w:color="auto"/>
              </w:divBdr>
            </w:div>
          </w:divsChild>
        </w:div>
        <w:div w:id="491415718">
          <w:marLeft w:val="0"/>
          <w:marRight w:val="0"/>
          <w:marTop w:val="0"/>
          <w:marBottom w:val="0"/>
          <w:divBdr>
            <w:top w:val="none" w:sz="0" w:space="0" w:color="auto"/>
            <w:left w:val="none" w:sz="0" w:space="0" w:color="auto"/>
            <w:bottom w:val="none" w:sz="0" w:space="0" w:color="auto"/>
            <w:right w:val="none" w:sz="0" w:space="0" w:color="auto"/>
          </w:divBdr>
          <w:divsChild>
            <w:div w:id="877199988">
              <w:marLeft w:val="0"/>
              <w:marRight w:val="0"/>
              <w:marTop w:val="0"/>
              <w:marBottom w:val="0"/>
              <w:divBdr>
                <w:top w:val="none" w:sz="0" w:space="0" w:color="auto"/>
                <w:left w:val="none" w:sz="0" w:space="0" w:color="auto"/>
                <w:bottom w:val="none" w:sz="0" w:space="0" w:color="auto"/>
                <w:right w:val="none" w:sz="0" w:space="0" w:color="auto"/>
              </w:divBdr>
            </w:div>
          </w:divsChild>
        </w:div>
        <w:div w:id="546180878">
          <w:marLeft w:val="0"/>
          <w:marRight w:val="0"/>
          <w:marTop w:val="0"/>
          <w:marBottom w:val="0"/>
          <w:divBdr>
            <w:top w:val="none" w:sz="0" w:space="0" w:color="auto"/>
            <w:left w:val="none" w:sz="0" w:space="0" w:color="auto"/>
            <w:bottom w:val="none" w:sz="0" w:space="0" w:color="auto"/>
            <w:right w:val="none" w:sz="0" w:space="0" w:color="auto"/>
          </w:divBdr>
          <w:divsChild>
            <w:div w:id="1954747661">
              <w:marLeft w:val="0"/>
              <w:marRight w:val="0"/>
              <w:marTop w:val="0"/>
              <w:marBottom w:val="0"/>
              <w:divBdr>
                <w:top w:val="none" w:sz="0" w:space="0" w:color="auto"/>
                <w:left w:val="none" w:sz="0" w:space="0" w:color="auto"/>
                <w:bottom w:val="none" w:sz="0" w:space="0" w:color="auto"/>
                <w:right w:val="none" w:sz="0" w:space="0" w:color="auto"/>
              </w:divBdr>
            </w:div>
          </w:divsChild>
        </w:div>
        <w:div w:id="1231773416">
          <w:marLeft w:val="0"/>
          <w:marRight w:val="0"/>
          <w:marTop w:val="0"/>
          <w:marBottom w:val="0"/>
          <w:divBdr>
            <w:top w:val="none" w:sz="0" w:space="0" w:color="auto"/>
            <w:left w:val="none" w:sz="0" w:space="0" w:color="auto"/>
            <w:bottom w:val="none" w:sz="0" w:space="0" w:color="auto"/>
            <w:right w:val="none" w:sz="0" w:space="0" w:color="auto"/>
          </w:divBdr>
          <w:divsChild>
            <w:div w:id="20622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8278">
      <w:bodyDiv w:val="1"/>
      <w:marLeft w:val="0"/>
      <w:marRight w:val="0"/>
      <w:marTop w:val="0"/>
      <w:marBottom w:val="0"/>
      <w:divBdr>
        <w:top w:val="none" w:sz="0" w:space="0" w:color="auto"/>
        <w:left w:val="none" w:sz="0" w:space="0" w:color="auto"/>
        <w:bottom w:val="none" w:sz="0" w:space="0" w:color="auto"/>
        <w:right w:val="none" w:sz="0" w:space="0" w:color="auto"/>
      </w:divBdr>
      <w:divsChild>
        <w:div w:id="133647643">
          <w:marLeft w:val="0"/>
          <w:marRight w:val="0"/>
          <w:marTop w:val="0"/>
          <w:marBottom w:val="0"/>
          <w:divBdr>
            <w:top w:val="none" w:sz="0" w:space="0" w:color="auto"/>
            <w:left w:val="none" w:sz="0" w:space="0" w:color="auto"/>
            <w:bottom w:val="none" w:sz="0" w:space="0" w:color="auto"/>
            <w:right w:val="none" w:sz="0" w:space="0" w:color="auto"/>
          </w:divBdr>
        </w:div>
        <w:div w:id="301234138">
          <w:marLeft w:val="0"/>
          <w:marRight w:val="0"/>
          <w:marTop w:val="0"/>
          <w:marBottom w:val="0"/>
          <w:divBdr>
            <w:top w:val="none" w:sz="0" w:space="0" w:color="auto"/>
            <w:left w:val="none" w:sz="0" w:space="0" w:color="auto"/>
            <w:bottom w:val="none" w:sz="0" w:space="0" w:color="auto"/>
            <w:right w:val="none" w:sz="0" w:space="0" w:color="auto"/>
          </w:divBdr>
        </w:div>
        <w:div w:id="367606996">
          <w:marLeft w:val="0"/>
          <w:marRight w:val="0"/>
          <w:marTop w:val="0"/>
          <w:marBottom w:val="0"/>
          <w:divBdr>
            <w:top w:val="none" w:sz="0" w:space="0" w:color="auto"/>
            <w:left w:val="none" w:sz="0" w:space="0" w:color="auto"/>
            <w:bottom w:val="none" w:sz="0" w:space="0" w:color="auto"/>
            <w:right w:val="none" w:sz="0" w:space="0" w:color="auto"/>
          </w:divBdr>
        </w:div>
        <w:div w:id="735275009">
          <w:marLeft w:val="0"/>
          <w:marRight w:val="0"/>
          <w:marTop w:val="0"/>
          <w:marBottom w:val="0"/>
          <w:divBdr>
            <w:top w:val="none" w:sz="0" w:space="0" w:color="auto"/>
            <w:left w:val="none" w:sz="0" w:space="0" w:color="auto"/>
            <w:bottom w:val="none" w:sz="0" w:space="0" w:color="auto"/>
            <w:right w:val="none" w:sz="0" w:space="0" w:color="auto"/>
          </w:divBdr>
        </w:div>
      </w:divsChild>
    </w:div>
    <w:div w:id="764690027">
      <w:bodyDiv w:val="1"/>
      <w:marLeft w:val="0"/>
      <w:marRight w:val="0"/>
      <w:marTop w:val="0"/>
      <w:marBottom w:val="0"/>
      <w:divBdr>
        <w:top w:val="none" w:sz="0" w:space="0" w:color="auto"/>
        <w:left w:val="none" w:sz="0" w:space="0" w:color="auto"/>
        <w:bottom w:val="none" w:sz="0" w:space="0" w:color="auto"/>
        <w:right w:val="none" w:sz="0" w:space="0" w:color="auto"/>
      </w:divBdr>
    </w:div>
    <w:div w:id="21040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CD40A-74F4-43FE-ADED-CEADF09B0851}">
  <ds:schemaRefs>
    <ds:schemaRef ds:uri="http://schemas.microsoft.com/sharepoint/v3/contenttype/forms"/>
  </ds:schemaRefs>
</ds:datastoreItem>
</file>

<file path=customXml/itemProps2.xml><?xml version="1.0" encoding="utf-8"?>
<ds:datastoreItem xmlns:ds="http://schemas.openxmlformats.org/officeDocument/2006/customXml" ds:itemID="{64083E45-8245-4601-AE36-8D01D682A238}">
  <ds:schemaRefs>
    <ds:schemaRef ds:uri="http://schemas.microsoft.com/office/2006/metadata/properties"/>
    <ds:schemaRef ds:uri="http://schemas.microsoft.com/office/infopath/2007/PartnerControls"/>
    <ds:schemaRef ds:uri="9ff9992a-f9a2-4005-8dd6-337693557d1a"/>
    <ds:schemaRef ds:uri="9340bb95-2a86-4201-a9f8-eb77e47ad5c3"/>
  </ds:schemaRefs>
</ds:datastoreItem>
</file>

<file path=customXml/itemProps3.xml><?xml version="1.0" encoding="utf-8"?>
<ds:datastoreItem xmlns:ds="http://schemas.openxmlformats.org/officeDocument/2006/customXml" ds:itemID="{6AC7751C-AF76-4853-9D11-443928F18314}">
  <ds:schemaRefs>
    <ds:schemaRef ds:uri="http://schemas.microsoft.com/office/2006/metadata/longProperties"/>
  </ds:schemaRefs>
</ds:datastoreItem>
</file>

<file path=customXml/itemProps4.xml><?xml version="1.0" encoding="utf-8"?>
<ds:datastoreItem xmlns:ds="http://schemas.openxmlformats.org/officeDocument/2006/customXml" ds:itemID="{C4AA63AA-3EFC-45F0-97A4-D6E056516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PD-template (2)</Template>
  <TotalTime>17</TotalTime>
  <Pages>4</Pages>
  <Words>1060</Words>
  <Characters>6546</Characters>
  <Application>Microsoft Office Word</Application>
  <DocSecurity>0</DocSecurity>
  <Lines>198</Lines>
  <Paragraphs>138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7468</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7</cp:revision>
  <cp:lastPrinted>2012-11-01T18:58:00Z</cp:lastPrinted>
  <dcterms:created xsi:type="dcterms:W3CDTF">2024-07-29T22:47:00Z</dcterms:created>
  <dcterms:modified xsi:type="dcterms:W3CDTF">2026-02-23T19:41:00Z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Rose Cody</vt:lpwstr>
  </property>
  <property fmtid="{D5CDD505-2E9C-101B-9397-08002B2CF9AE}" pid="3" name="display_urn:schemas-microsoft-com:office:office#Author">
    <vt:lpwstr>Miranda Ferrier</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0x010100E80EFABCCD0EFA4FBF7F0ABB6E2A5F86</vt:lpwstr>
  </property>
</Properties>
</file>