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8A76" w14:textId="77777777" w:rsidR="007F62BC" w:rsidRPr="005F1DEA" w:rsidRDefault="00000000" w:rsidP="003938B2">
      <w:pPr>
        <w:rPr>
          <w:rFonts w:ascii="Arial" w:hAnsi="Arial" w:cs="Arial"/>
          <w:color w:val="808080"/>
          <w:sz w:val="40"/>
          <w:szCs w:val="40"/>
        </w:rPr>
      </w:pPr>
      <w:r>
        <w:rPr>
          <w:rFonts w:ascii="Arial" w:hAnsi="Arial" w:cs="Arial"/>
          <w:noProof/>
          <w:color w:val="808080"/>
          <w:sz w:val="40"/>
          <w:szCs w:val="40"/>
          <w:lang w:val="en-GB" w:eastAsia="en-GB" w:bidi="te"/>
        </w:rPr>
        <w:pict w14:anchorId="5D78B556">
          <v:rect id="_x0000_s2050" style="position:absolute;margin-left:-9pt;margin-top:-45pt;width:513pt;height:53.95pt;z-index:1;v-text-anchor:middle" filled="f" fillcolor="#bbe0e3" stroked="f">
            <v:textbox style="mso-next-textbox:#_x0000_s2050">
              <w:txbxContent>
                <w:p w14:paraId="121D3C40" w14:textId="77777777" w:rsidR="006B0D54" w:rsidRPr="005F1DEA" w:rsidRDefault="006B0D54"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w:r>
      <w:r>
        <w:rPr>
          <w:rFonts w:ascii="Arial" w:hAnsi="Arial" w:cs="Arial"/>
          <w:noProof/>
          <w:sz w:val="40"/>
          <w:szCs w:val="40"/>
        </w:rPr>
        <w:pict w14:anchorId="7AD19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
            <v:imagedata r:id="rId11" o:title="764_FMG_Letterhead_Elements_HEADOFFICE" cropbottom="33331f"/>
          </v:shape>
        </w:pict>
      </w:r>
      <w:r w:rsidR="00B84958">
        <w:rPr>
          <w:rFonts w:ascii="Arial" w:hAnsi="Arial" w:cs="Arial"/>
          <w:noProof/>
          <w:color w:val="808080"/>
          <w:sz w:val="40"/>
          <w:szCs w:val="40"/>
          <w:lang w:val="en-GB" w:eastAsia="en-GB" w:bidi="te"/>
        </w:rPr>
        <w:t>Rural Consultant</w:t>
      </w:r>
    </w:p>
    <w:p w14:paraId="4C9ECCB9" w14:textId="77777777" w:rsidR="003938B2" w:rsidRPr="005F1DEA" w:rsidRDefault="003938B2" w:rsidP="008F28B1">
      <w:pPr>
        <w:tabs>
          <w:tab w:val="left" w:pos="2880"/>
        </w:tabs>
        <w:spacing w:before="120" w:after="120"/>
        <w:rPr>
          <w:rFonts w:ascii="Arial" w:hAnsi="Arial" w:cs="Arial"/>
          <w:b/>
          <w:sz w:val="22"/>
          <w:szCs w:val="22"/>
        </w:rPr>
      </w:pPr>
    </w:p>
    <w:p w14:paraId="0320B8B7" w14:textId="77777777" w:rsidR="00AC3AEB" w:rsidRPr="008F47EC" w:rsidRDefault="00000000" w:rsidP="008F28B1">
      <w:pPr>
        <w:tabs>
          <w:tab w:val="left" w:pos="2880"/>
        </w:tabs>
        <w:spacing w:before="120" w:after="120"/>
        <w:rPr>
          <w:rFonts w:ascii="Arial" w:hAnsi="Arial" w:cs="Arial"/>
          <w:bCs/>
          <w:color w:val="808080"/>
          <w:sz w:val="20"/>
          <w:szCs w:val="20"/>
        </w:rPr>
      </w:pPr>
      <w:r>
        <w:rPr>
          <w:rFonts w:ascii="Arial" w:hAnsi="Arial" w:cs="Arial"/>
          <w:noProof/>
          <w:color w:val="00703C"/>
          <w:sz w:val="20"/>
          <w:szCs w:val="20"/>
          <w:lang w:val="en-GB" w:eastAsia="en-GB" w:bidi="te"/>
        </w:rPr>
        <w:pict w14:anchorId="568D675F">
          <v:shape id="_x0000_s2052" type="#_x0000_t75" style="position:absolute;margin-left:407.7pt;margin-top:2.55pt;width:109.6pt;height:61pt;z-index:-1">
            <v:imagedata r:id="rId11" o:title="764_FMG_Letterhead_Elements_HEADOFFICE" croptop="29476f" cropbottom="19412f" cropleft="37213f"/>
          </v:shape>
        </w:pict>
      </w:r>
      <w:r w:rsidR="00AC3AEB" w:rsidRPr="005F1DEA">
        <w:rPr>
          <w:rFonts w:ascii="Arial" w:hAnsi="Arial" w:cs="Arial"/>
          <w:bCs/>
          <w:i/>
          <w:iCs/>
          <w:color w:val="00703C"/>
          <w:sz w:val="20"/>
          <w:szCs w:val="20"/>
        </w:rPr>
        <w:t>Location:</w:t>
      </w:r>
      <w:r w:rsidR="008F47EC">
        <w:rPr>
          <w:rFonts w:ascii="Arial" w:hAnsi="Arial" w:cs="Arial"/>
          <w:bCs/>
          <w:sz w:val="20"/>
          <w:szCs w:val="20"/>
        </w:rPr>
        <w:tab/>
      </w:r>
      <w:r w:rsidR="00FF638C">
        <w:rPr>
          <w:rFonts w:ascii="Arial" w:hAnsi="Arial" w:cs="Arial"/>
          <w:bCs/>
          <w:color w:val="808080"/>
          <w:sz w:val="20"/>
          <w:szCs w:val="20"/>
        </w:rPr>
        <w:t>As per Personal Terms</w:t>
      </w:r>
    </w:p>
    <w:p w14:paraId="195B005A" w14:textId="77777777" w:rsidR="00AC3AEB" w:rsidRPr="005F1DEA" w:rsidRDefault="00AC3AE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Reporting to:</w:t>
      </w:r>
      <w:r w:rsidR="002F29A5" w:rsidRPr="005F1DEA">
        <w:rPr>
          <w:rFonts w:ascii="Arial" w:hAnsi="Arial" w:cs="Arial"/>
          <w:bCs/>
          <w:sz w:val="20"/>
          <w:szCs w:val="20"/>
        </w:rPr>
        <w:tab/>
      </w:r>
      <w:r w:rsidR="0042443C">
        <w:rPr>
          <w:rFonts w:ascii="Arial" w:hAnsi="Arial" w:cs="Arial"/>
          <w:bCs/>
          <w:color w:val="808080"/>
          <w:sz w:val="20"/>
          <w:szCs w:val="20"/>
        </w:rPr>
        <w:t>Agribusiness</w:t>
      </w:r>
      <w:r w:rsidR="00980AEF">
        <w:rPr>
          <w:rFonts w:ascii="Arial" w:hAnsi="Arial" w:cs="Arial"/>
          <w:bCs/>
          <w:color w:val="808080"/>
          <w:sz w:val="20"/>
          <w:szCs w:val="20"/>
        </w:rPr>
        <w:t xml:space="preserve"> Centre</w:t>
      </w:r>
      <w:r w:rsidR="0042443C">
        <w:rPr>
          <w:rFonts w:ascii="Arial" w:hAnsi="Arial" w:cs="Arial"/>
          <w:bCs/>
          <w:color w:val="808080"/>
          <w:sz w:val="20"/>
          <w:szCs w:val="20"/>
        </w:rPr>
        <w:t xml:space="preserve"> </w:t>
      </w:r>
      <w:r w:rsidR="005E185E">
        <w:rPr>
          <w:rFonts w:ascii="Arial" w:hAnsi="Arial" w:cs="Arial"/>
          <w:bCs/>
          <w:color w:val="808080"/>
          <w:sz w:val="20"/>
          <w:szCs w:val="20"/>
        </w:rPr>
        <w:t>Team Leader</w:t>
      </w:r>
    </w:p>
    <w:p w14:paraId="53293531" w14:textId="77777777" w:rsidR="00677159" w:rsidRPr="005F1DEA" w:rsidRDefault="000E363D"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Business Unit:</w:t>
      </w:r>
      <w:r w:rsidRPr="005F1DEA">
        <w:rPr>
          <w:rFonts w:ascii="Arial" w:hAnsi="Arial" w:cs="Arial"/>
          <w:bCs/>
          <w:sz w:val="20"/>
          <w:szCs w:val="20"/>
        </w:rPr>
        <w:tab/>
      </w:r>
      <w:r w:rsidR="00980AEF">
        <w:rPr>
          <w:rFonts w:ascii="Arial" w:hAnsi="Arial" w:cs="Arial"/>
          <w:bCs/>
          <w:color w:val="808080"/>
          <w:sz w:val="20"/>
          <w:szCs w:val="20"/>
        </w:rPr>
        <w:t>Sales, Advice &amp; Service</w:t>
      </w:r>
    </w:p>
    <w:p w14:paraId="6EEA87FE" w14:textId="77777777" w:rsidR="0083106B" w:rsidRPr="005F1DEA" w:rsidRDefault="0083106B" w:rsidP="008F28B1">
      <w:pPr>
        <w:tabs>
          <w:tab w:val="left" w:pos="2880"/>
        </w:tabs>
        <w:spacing w:before="120" w:after="120"/>
        <w:rPr>
          <w:rFonts w:ascii="Arial" w:hAnsi="Arial" w:cs="Arial"/>
          <w:bCs/>
          <w:sz w:val="20"/>
          <w:szCs w:val="20"/>
        </w:rPr>
      </w:pPr>
      <w:r w:rsidRPr="005F1DEA">
        <w:rPr>
          <w:rFonts w:ascii="Arial" w:hAnsi="Arial" w:cs="Arial"/>
          <w:bCs/>
          <w:i/>
          <w:iCs/>
          <w:color w:val="00703C"/>
          <w:sz w:val="20"/>
          <w:szCs w:val="20"/>
        </w:rPr>
        <w:t>Direct Reports:</w:t>
      </w:r>
      <w:r w:rsidRPr="005F1DEA">
        <w:rPr>
          <w:rFonts w:ascii="Arial" w:hAnsi="Arial" w:cs="Arial"/>
          <w:bCs/>
          <w:sz w:val="20"/>
          <w:szCs w:val="20"/>
        </w:rPr>
        <w:tab/>
      </w:r>
      <w:r w:rsidR="00F72D70" w:rsidRPr="005F1DEA">
        <w:rPr>
          <w:rFonts w:ascii="Arial" w:hAnsi="Arial" w:cs="Arial"/>
          <w:color w:val="808080"/>
          <w:sz w:val="20"/>
          <w:szCs w:val="20"/>
        </w:rPr>
        <w:t>0</w:t>
      </w:r>
    </w:p>
    <w:p w14:paraId="36700A65" w14:textId="77777777" w:rsidR="008F28B1" w:rsidRPr="005F1DEA" w:rsidRDefault="00AC3AEB" w:rsidP="008F28B1">
      <w:pPr>
        <w:tabs>
          <w:tab w:val="left" w:pos="2880"/>
        </w:tabs>
        <w:spacing w:before="120"/>
        <w:rPr>
          <w:rFonts w:ascii="Arial" w:hAnsi="Arial" w:cs="Arial"/>
        </w:rPr>
      </w:pPr>
      <w:r w:rsidRPr="005F1DEA">
        <w:rPr>
          <w:rFonts w:ascii="Arial" w:hAnsi="Arial" w:cs="Arial"/>
          <w:bCs/>
          <w:i/>
          <w:iCs/>
          <w:color w:val="00703C"/>
          <w:sz w:val="20"/>
          <w:szCs w:val="20"/>
        </w:rPr>
        <w:t>Date</w:t>
      </w:r>
      <w:r w:rsidR="008F47EC">
        <w:rPr>
          <w:rFonts w:ascii="Arial" w:hAnsi="Arial" w:cs="Arial"/>
          <w:bCs/>
          <w:i/>
          <w:iCs/>
          <w:color w:val="00703C"/>
          <w:sz w:val="20"/>
          <w:szCs w:val="20"/>
        </w:rPr>
        <w:t xml:space="preserve"> Last Reviewed:</w:t>
      </w:r>
      <w:r w:rsidRPr="005F1DEA">
        <w:rPr>
          <w:rFonts w:ascii="Arial" w:hAnsi="Arial" w:cs="Arial"/>
          <w:sz w:val="20"/>
          <w:szCs w:val="20"/>
        </w:rPr>
        <w:tab/>
      </w:r>
      <w:r w:rsidR="008A47B2">
        <w:rPr>
          <w:rFonts w:ascii="Arial" w:hAnsi="Arial" w:cs="Arial"/>
          <w:color w:val="808080"/>
          <w:sz w:val="20"/>
          <w:szCs w:val="20"/>
        </w:rPr>
        <w:t>November 2015</w:t>
      </w:r>
      <w:r w:rsidR="00000000">
        <w:rPr>
          <w:rFonts w:ascii="Arial" w:hAnsi="Arial" w:cs="Arial"/>
        </w:rPr>
        <w:pict w14:anchorId="09C388D9">
          <v:rect id="_x0000_i1025" style="width:470.2pt;height:1pt" o:hralign="center" o:hrstd="t" o:hrnoshade="t" o:hr="t" fillcolor="silver" stroked="f"/>
        </w:pict>
      </w:r>
    </w:p>
    <w:p w14:paraId="034B868F" w14:textId="77777777" w:rsidR="00AC3AEB" w:rsidRPr="005F1DEA" w:rsidRDefault="0083106B" w:rsidP="0083106B">
      <w:pPr>
        <w:pStyle w:val="Heading3"/>
        <w:spacing w:before="120"/>
        <w:rPr>
          <w:i/>
          <w:color w:val="00703C"/>
          <w:sz w:val="28"/>
          <w:szCs w:val="28"/>
        </w:rPr>
      </w:pPr>
      <w:r w:rsidRPr="005F1DEA">
        <w:rPr>
          <w:i/>
          <w:color w:val="00703C"/>
          <w:sz w:val="28"/>
          <w:szCs w:val="28"/>
        </w:rPr>
        <w:t>About FMG</w:t>
      </w:r>
    </w:p>
    <w:p w14:paraId="0375C277" w14:textId="77777777" w:rsidR="008F47EC" w:rsidRDefault="008F47EC" w:rsidP="008F47EC">
      <w:pPr>
        <w:spacing w:before="120" w:after="120"/>
        <w:jc w:val="both"/>
        <w:rPr>
          <w:rFonts w:ascii="Arial" w:hAnsi="Arial" w:cs="Arial"/>
          <w:b/>
          <w:bCs/>
          <w:i/>
          <w:iCs/>
          <w:color w:val="333333"/>
          <w:sz w:val="20"/>
          <w:szCs w:val="20"/>
        </w:rPr>
      </w:pPr>
      <w:r>
        <w:rPr>
          <w:rFonts w:ascii="Arial" w:hAnsi="Arial" w:cs="Arial"/>
          <w:b/>
          <w:bCs/>
          <w:i/>
          <w:iCs/>
          <w:color w:val="333333"/>
          <w:sz w:val="20"/>
          <w:szCs w:val="20"/>
        </w:rPr>
        <w:t>Formed by farmers for farmers over a century ago, FMG is New Zealand’s leading rural insurer providing risk advice and insurance solutions for farmers, growers, commercial businesses, the lifestyle sector and domestic clients.</w:t>
      </w:r>
    </w:p>
    <w:p w14:paraId="57B210A5" w14:textId="77777777" w:rsidR="008F47EC" w:rsidRDefault="008F47EC" w:rsidP="008F47EC">
      <w:pPr>
        <w:spacing w:before="120" w:after="120"/>
        <w:jc w:val="both"/>
        <w:rPr>
          <w:rFonts w:ascii="Arial" w:hAnsi="Arial" w:cs="Arial"/>
          <w:b/>
          <w:bCs/>
          <w:i/>
          <w:iCs/>
          <w:color w:val="333333"/>
          <w:sz w:val="20"/>
          <w:szCs w:val="20"/>
        </w:rPr>
      </w:pPr>
      <w:r>
        <w:rPr>
          <w:rFonts w:ascii="Arial" w:hAnsi="Arial" w:cs="Arial"/>
          <w:b/>
          <w:bCs/>
          <w:i/>
          <w:iCs/>
          <w:color w:val="333333"/>
          <w:sz w:val="20"/>
          <w:szCs w:val="20"/>
        </w:rPr>
        <w:t xml:space="preserve">We’re proudly 100% New Zealand owned and </w:t>
      </w:r>
      <w:proofErr w:type="gramStart"/>
      <w:r>
        <w:rPr>
          <w:rFonts w:ascii="Arial" w:hAnsi="Arial" w:cs="Arial"/>
          <w:b/>
          <w:bCs/>
          <w:i/>
          <w:iCs/>
          <w:color w:val="333333"/>
          <w:sz w:val="20"/>
          <w:szCs w:val="20"/>
        </w:rPr>
        <w:t>operated</w:t>
      </w:r>
      <w:proofErr w:type="gramEnd"/>
      <w:r>
        <w:rPr>
          <w:rFonts w:ascii="Arial" w:hAnsi="Arial" w:cs="Arial"/>
          <w:b/>
          <w:bCs/>
          <w:i/>
          <w:iCs/>
          <w:color w:val="333333"/>
          <w:sz w:val="20"/>
          <w:szCs w:val="20"/>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65356A5D" w14:textId="77777777" w:rsidR="008F28B1" w:rsidRPr="005F1DEA" w:rsidRDefault="00000000" w:rsidP="007256CC">
      <w:pPr>
        <w:pStyle w:val="Heading3"/>
        <w:spacing w:before="120"/>
        <w:rPr>
          <w:sz w:val="24"/>
          <w:szCs w:val="24"/>
        </w:rPr>
      </w:pPr>
      <w:r>
        <w:rPr>
          <w:sz w:val="22"/>
          <w:szCs w:val="22"/>
        </w:rPr>
        <w:pict w14:anchorId="2D659E70">
          <v:rect id="_x0000_i1026" style="width:470.2pt;height:1pt" o:hralign="center" o:hrstd="t" o:hrnoshade="t" o:hr="t" fillcolor="silver" stroked="f"/>
        </w:pict>
      </w:r>
    </w:p>
    <w:p w14:paraId="4D3E59EF"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FMG’s Values</w:t>
      </w:r>
    </w:p>
    <w:p w14:paraId="6C0D1218" w14:textId="77777777" w:rsidR="007E2AAE" w:rsidRPr="005F1DEA" w:rsidRDefault="007E2AAE" w:rsidP="007E2AAE">
      <w:pPr>
        <w:tabs>
          <w:tab w:val="left" w:pos="1800"/>
        </w:tabs>
        <w:spacing w:before="120" w:after="120"/>
        <w:jc w:val="both"/>
        <w:rPr>
          <w:rFonts w:ascii="Arial" w:hAnsi="Arial" w:cs="Arial"/>
          <w:color w:val="000000"/>
          <w:sz w:val="20"/>
          <w:szCs w:val="20"/>
        </w:rPr>
      </w:pPr>
      <w:r w:rsidRPr="005F1DEA">
        <w:rPr>
          <w:rFonts w:ascii="Arial" w:hAnsi="Arial" w:cs="Arial"/>
          <w:color w:val="000000"/>
          <w:sz w:val="20"/>
          <w:szCs w:val="20"/>
        </w:rPr>
        <w:t xml:space="preserve">The FMG brand represents promises about what </w:t>
      </w:r>
      <w:r w:rsidR="00606201">
        <w:rPr>
          <w:rFonts w:ascii="Arial" w:hAnsi="Arial" w:cs="Arial"/>
          <w:color w:val="000000"/>
          <w:sz w:val="20"/>
          <w:szCs w:val="20"/>
        </w:rPr>
        <w:t>client</w:t>
      </w:r>
      <w:r w:rsidRPr="005F1DEA">
        <w:rPr>
          <w:rFonts w:ascii="Arial" w:hAnsi="Arial" w:cs="Arial"/>
          <w:color w:val="000000"/>
          <w:sz w:val="20"/>
          <w:szCs w:val="20"/>
        </w:rPr>
        <w:t xml:space="preserve">s can expect from us and each of us is responsible for </w:t>
      </w:r>
      <w:proofErr w:type="gramStart"/>
      <w:r w:rsidRPr="005F1DEA">
        <w:rPr>
          <w:rFonts w:ascii="Arial" w:hAnsi="Arial" w:cs="Arial"/>
          <w:color w:val="000000"/>
          <w:sz w:val="20"/>
          <w:szCs w:val="20"/>
        </w:rPr>
        <w:t>delivering on</w:t>
      </w:r>
      <w:proofErr w:type="gramEnd"/>
      <w:r w:rsidRPr="005F1DEA">
        <w:rPr>
          <w:rFonts w:ascii="Arial" w:hAnsi="Arial" w:cs="Arial"/>
          <w:color w:val="000000"/>
          <w:sz w:val="20"/>
          <w:szCs w:val="20"/>
        </w:rPr>
        <w:t xml:space="preserve"> these promises.  Living our company values means we deliver the best brand experience for our </w:t>
      </w:r>
      <w:r w:rsidR="00606201">
        <w:rPr>
          <w:rFonts w:ascii="Arial" w:hAnsi="Arial" w:cs="Arial"/>
          <w:color w:val="000000"/>
          <w:sz w:val="20"/>
          <w:szCs w:val="20"/>
        </w:rPr>
        <w:t>client</w:t>
      </w:r>
      <w:r w:rsidRPr="005F1DEA">
        <w:rPr>
          <w:rFonts w:ascii="Arial" w:hAnsi="Arial" w:cs="Arial"/>
          <w:color w:val="000000"/>
          <w:sz w:val="20"/>
          <w:szCs w:val="20"/>
        </w:rPr>
        <w:t>s.  Our company values are:</w:t>
      </w:r>
    </w:p>
    <w:tbl>
      <w:tblPr>
        <w:tblW w:w="0" w:type="auto"/>
        <w:tblLook w:val="01E0" w:firstRow="1" w:lastRow="1" w:firstColumn="1" w:lastColumn="1" w:noHBand="0" w:noVBand="0"/>
      </w:tblPr>
      <w:tblGrid>
        <w:gridCol w:w="4810"/>
        <w:gridCol w:w="4810"/>
      </w:tblGrid>
      <w:tr w:rsidR="007E2AAE" w:rsidRPr="006C4275" w14:paraId="769E1BCC" w14:textId="77777777" w:rsidTr="006C4275">
        <w:tc>
          <w:tcPr>
            <w:tcW w:w="4810" w:type="dxa"/>
          </w:tcPr>
          <w:p w14:paraId="4C7C0E9D" w14:textId="77777777" w:rsidR="007E2AAE" w:rsidRPr="006C4275" w:rsidRDefault="007E2AAE" w:rsidP="006C4275">
            <w:pPr>
              <w:numPr>
                <w:ilvl w:val="0"/>
                <w:numId w:val="1"/>
              </w:numPr>
              <w:tabs>
                <w:tab w:val="left" w:pos="1800"/>
              </w:tabs>
              <w:spacing w:before="120" w:after="120"/>
              <w:rPr>
                <w:rFonts w:ascii="Arial" w:hAnsi="Arial" w:cs="Arial"/>
                <w:color w:val="333333"/>
                <w:sz w:val="20"/>
                <w:szCs w:val="20"/>
              </w:rPr>
            </w:pPr>
            <w:r w:rsidRPr="006C4275">
              <w:rPr>
                <w:rFonts w:ascii="Arial" w:hAnsi="Arial" w:cs="Arial"/>
                <w:color w:val="333333"/>
                <w:sz w:val="20"/>
                <w:szCs w:val="20"/>
              </w:rPr>
              <w:t>Do what’s right</w:t>
            </w:r>
          </w:p>
        </w:tc>
        <w:tc>
          <w:tcPr>
            <w:tcW w:w="4810" w:type="dxa"/>
          </w:tcPr>
          <w:p w14:paraId="4E498C74" w14:textId="77777777" w:rsidR="007E2AAE" w:rsidRPr="006C4275" w:rsidRDefault="007E2AAE" w:rsidP="006C4275">
            <w:pPr>
              <w:numPr>
                <w:ilvl w:val="0"/>
                <w:numId w:val="1"/>
              </w:numPr>
              <w:tabs>
                <w:tab w:val="left" w:pos="1800"/>
              </w:tabs>
              <w:spacing w:before="120" w:after="120"/>
              <w:rPr>
                <w:rFonts w:ascii="Arial" w:hAnsi="Arial" w:cs="Arial"/>
                <w:color w:val="333333"/>
                <w:sz w:val="20"/>
                <w:szCs w:val="20"/>
              </w:rPr>
            </w:pPr>
            <w:r w:rsidRPr="006C4275">
              <w:rPr>
                <w:rFonts w:ascii="Arial" w:hAnsi="Arial" w:cs="Arial"/>
                <w:color w:val="333333"/>
                <w:sz w:val="20"/>
                <w:szCs w:val="20"/>
              </w:rPr>
              <w:t>Make it happen</w:t>
            </w:r>
          </w:p>
        </w:tc>
      </w:tr>
      <w:tr w:rsidR="007E2AAE" w:rsidRPr="006C4275" w14:paraId="5A17A5B7" w14:textId="77777777" w:rsidTr="006C4275">
        <w:tc>
          <w:tcPr>
            <w:tcW w:w="4810" w:type="dxa"/>
          </w:tcPr>
          <w:p w14:paraId="2A9D6343" w14:textId="77777777" w:rsidR="007E2AAE" w:rsidRPr="006C4275" w:rsidRDefault="007E2AAE" w:rsidP="006C4275">
            <w:pPr>
              <w:numPr>
                <w:ilvl w:val="0"/>
                <w:numId w:val="1"/>
              </w:numPr>
              <w:tabs>
                <w:tab w:val="left" w:pos="1800"/>
              </w:tabs>
              <w:spacing w:before="120"/>
              <w:ind w:left="714" w:hanging="357"/>
              <w:rPr>
                <w:rFonts w:ascii="Arial" w:hAnsi="Arial" w:cs="Arial"/>
                <w:color w:val="333333"/>
                <w:sz w:val="20"/>
                <w:szCs w:val="20"/>
              </w:rPr>
            </w:pPr>
            <w:r w:rsidRPr="006C4275">
              <w:rPr>
                <w:rFonts w:ascii="Arial" w:hAnsi="Arial" w:cs="Arial"/>
                <w:color w:val="333333"/>
                <w:sz w:val="20"/>
                <w:szCs w:val="20"/>
              </w:rPr>
              <w:t>We’re in it together</w:t>
            </w:r>
          </w:p>
        </w:tc>
        <w:tc>
          <w:tcPr>
            <w:tcW w:w="4810" w:type="dxa"/>
          </w:tcPr>
          <w:p w14:paraId="72F5C872" w14:textId="77777777" w:rsidR="007E2AAE" w:rsidRPr="006C4275" w:rsidRDefault="007E2AAE" w:rsidP="006C4275">
            <w:pPr>
              <w:numPr>
                <w:ilvl w:val="0"/>
                <w:numId w:val="1"/>
              </w:numPr>
              <w:tabs>
                <w:tab w:val="left" w:pos="1800"/>
              </w:tabs>
              <w:spacing w:before="120"/>
              <w:ind w:left="714" w:hanging="357"/>
              <w:rPr>
                <w:rFonts w:ascii="Arial" w:hAnsi="Arial" w:cs="Arial"/>
                <w:color w:val="333333"/>
                <w:sz w:val="20"/>
                <w:szCs w:val="20"/>
              </w:rPr>
            </w:pPr>
            <w:r w:rsidRPr="006C4275">
              <w:rPr>
                <w:rFonts w:ascii="Arial" w:hAnsi="Arial" w:cs="Arial"/>
                <w:color w:val="333333"/>
                <w:sz w:val="20"/>
                <w:szCs w:val="20"/>
              </w:rPr>
              <w:t>Proud of who we are</w:t>
            </w:r>
          </w:p>
        </w:tc>
      </w:tr>
    </w:tbl>
    <w:p w14:paraId="583D3153" w14:textId="77777777" w:rsidR="007E2AAE" w:rsidRPr="005F1DEA" w:rsidRDefault="00000000" w:rsidP="007E2AAE">
      <w:pPr>
        <w:pStyle w:val="Heading3"/>
        <w:spacing w:before="120"/>
        <w:rPr>
          <w:sz w:val="24"/>
          <w:szCs w:val="24"/>
        </w:rPr>
      </w:pPr>
      <w:r>
        <w:rPr>
          <w:sz w:val="24"/>
          <w:szCs w:val="24"/>
        </w:rPr>
        <w:pict w14:anchorId="2E7BEB9B">
          <v:rect id="_x0000_i1027" style="width:470.2pt;height:1pt" o:hralign="center" o:hrstd="t" o:hrnoshade="t" o:hr="t" fillcolor="silver" stroked="f"/>
        </w:pict>
      </w:r>
    </w:p>
    <w:p w14:paraId="3E9A20CF" w14:textId="77777777" w:rsidR="007E2AAE" w:rsidRPr="005F1DEA" w:rsidRDefault="007E2AAE" w:rsidP="007E2AAE">
      <w:pPr>
        <w:pStyle w:val="Heading3"/>
        <w:spacing w:before="120"/>
        <w:rPr>
          <w:i/>
          <w:iCs/>
          <w:color w:val="00703C"/>
          <w:sz w:val="28"/>
          <w:szCs w:val="28"/>
        </w:rPr>
      </w:pPr>
      <w:r w:rsidRPr="005F1DEA">
        <w:rPr>
          <w:i/>
          <w:iCs/>
          <w:color w:val="00703C"/>
          <w:sz w:val="28"/>
          <w:szCs w:val="28"/>
        </w:rPr>
        <w:t>Work Environment</w:t>
      </w:r>
    </w:p>
    <w:p w14:paraId="39E96F01" w14:textId="77777777" w:rsidR="00D81BD6" w:rsidRPr="00F02624" w:rsidRDefault="00D81BD6" w:rsidP="00D81BD6">
      <w:pPr>
        <w:tabs>
          <w:tab w:val="left" w:pos="1800"/>
        </w:tabs>
        <w:spacing w:before="120" w:after="120"/>
        <w:jc w:val="both"/>
        <w:rPr>
          <w:rFonts w:ascii="Arial" w:hAnsi="Arial" w:cs="Arial"/>
          <w:color w:val="000000"/>
          <w:sz w:val="20"/>
          <w:szCs w:val="20"/>
        </w:rPr>
      </w:pPr>
      <w:r w:rsidRPr="00F02624">
        <w:rPr>
          <w:rFonts w:ascii="Arial" w:hAnsi="Arial" w:cs="Arial"/>
          <w:color w:val="000000"/>
          <w:sz w:val="20"/>
          <w:szCs w:val="20"/>
        </w:rPr>
        <w:t xml:space="preserve">We strive to provide an environment that promotes and fosters achievement. We place importance on career </w:t>
      </w:r>
      <w:proofErr w:type="gramStart"/>
      <w:r w:rsidRPr="00F02624">
        <w:rPr>
          <w:rFonts w:ascii="Arial" w:hAnsi="Arial" w:cs="Arial"/>
          <w:color w:val="000000"/>
          <w:sz w:val="20"/>
          <w:szCs w:val="20"/>
        </w:rPr>
        <w:t>development</w:t>
      </w:r>
      <w:proofErr w:type="gramEnd"/>
      <w:r w:rsidRPr="00F02624">
        <w:rPr>
          <w:rFonts w:ascii="Arial" w:hAnsi="Arial" w:cs="Arial"/>
          <w:color w:val="000000"/>
          <w:sz w:val="20"/>
          <w:szCs w:val="20"/>
        </w:rPr>
        <w:t xml:space="preserve"> working as a team and having fun. Working out of busy, lively regional offices where our teams are committed to delivering outstanding customer service. We place importance on career development and training to give our people the tools they need to succeed.</w:t>
      </w:r>
    </w:p>
    <w:p w14:paraId="4B544FFB" w14:textId="77777777" w:rsidR="006605FC" w:rsidRPr="005F1DEA" w:rsidRDefault="00000000" w:rsidP="00C1744E">
      <w:pPr>
        <w:pStyle w:val="Heading3"/>
        <w:spacing w:before="120"/>
        <w:rPr>
          <w:sz w:val="24"/>
          <w:szCs w:val="24"/>
        </w:rPr>
      </w:pPr>
      <w:r>
        <w:rPr>
          <w:sz w:val="24"/>
          <w:szCs w:val="24"/>
        </w:rPr>
        <w:pict w14:anchorId="630A66A2">
          <v:rect id="_x0000_i1028" style="width:470.2pt;height:1pt" o:hralign="center" o:hrstd="t" o:hrnoshade="t" o:hr="t" fillcolor="silver" stroked="f"/>
        </w:pict>
      </w:r>
    </w:p>
    <w:p w14:paraId="7C8D291F" w14:textId="77777777" w:rsidR="00674C5E" w:rsidRPr="005F1DEA" w:rsidRDefault="00674C5E" w:rsidP="002B11AE">
      <w:pPr>
        <w:tabs>
          <w:tab w:val="left" w:pos="1800"/>
        </w:tabs>
        <w:spacing w:before="120" w:after="120"/>
        <w:jc w:val="both"/>
        <w:rPr>
          <w:rFonts w:ascii="Arial" w:hAnsi="Arial" w:cs="Arial"/>
        </w:rPr>
      </w:pPr>
    </w:p>
    <w:p w14:paraId="4E6F7B67" w14:textId="77777777" w:rsidR="008F47EC" w:rsidRDefault="008F47EC" w:rsidP="008F47EC">
      <w:pPr>
        <w:pStyle w:val="Heading3"/>
        <w:spacing w:before="120"/>
        <w:rPr>
          <w:i/>
          <w:iCs/>
          <w:color w:val="00703C"/>
          <w:sz w:val="28"/>
          <w:szCs w:val="28"/>
        </w:rPr>
      </w:pPr>
    </w:p>
    <w:p w14:paraId="25DE030C" w14:textId="77777777" w:rsidR="008F47EC" w:rsidRDefault="008F47EC" w:rsidP="008F47EC">
      <w:pPr>
        <w:pStyle w:val="Heading3"/>
        <w:spacing w:before="120"/>
        <w:rPr>
          <w:i/>
          <w:iCs/>
          <w:color w:val="00703C"/>
          <w:sz w:val="28"/>
          <w:szCs w:val="28"/>
        </w:rPr>
      </w:pPr>
    </w:p>
    <w:p w14:paraId="5127BB06" w14:textId="77777777" w:rsidR="006779F8" w:rsidRDefault="006779F8" w:rsidP="008F47EC">
      <w:pPr>
        <w:pStyle w:val="Heading3"/>
        <w:spacing w:before="120"/>
      </w:pPr>
    </w:p>
    <w:p w14:paraId="7C3EC2F2" w14:textId="77777777" w:rsidR="008F47EC" w:rsidRPr="008F47EC" w:rsidRDefault="008F47EC" w:rsidP="008F47EC"/>
    <w:p w14:paraId="0EC9C217" w14:textId="77777777" w:rsidR="006779F8" w:rsidRDefault="006779F8" w:rsidP="008F47EC">
      <w:pPr>
        <w:pStyle w:val="Heading3"/>
        <w:spacing w:before="120"/>
        <w:rPr>
          <w:i/>
          <w:iCs/>
          <w:color w:val="00703C"/>
          <w:sz w:val="28"/>
          <w:szCs w:val="28"/>
        </w:rPr>
      </w:pPr>
    </w:p>
    <w:p w14:paraId="6D27AFB7" w14:textId="77777777" w:rsidR="008F47EC" w:rsidRDefault="008F47EC" w:rsidP="008F47EC">
      <w:pPr>
        <w:pStyle w:val="Heading3"/>
        <w:spacing w:before="120"/>
        <w:rPr>
          <w:i/>
          <w:iCs/>
          <w:color w:val="00703C"/>
          <w:sz w:val="28"/>
          <w:szCs w:val="28"/>
        </w:rPr>
      </w:pPr>
      <w:r w:rsidRPr="005F1DEA">
        <w:rPr>
          <w:i/>
          <w:iCs/>
          <w:color w:val="00703C"/>
          <w:sz w:val="28"/>
          <w:szCs w:val="28"/>
        </w:rPr>
        <w:t>Purpose of the role</w:t>
      </w:r>
    </w:p>
    <w:p w14:paraId="268CE4A3" w14:textId="77777777" w:rsidR="008F47EC" w:rsidRPr="00B84958" w:rsidRDefault="008F47EC" w:rsidP="008F47EC">
      <w:pPr>
        <w:tabs>
          <w:tab w:val="left" w:pos="1800"/>
        </w:tabs>
        <w:spacing w:before="120"/>
        <w:jc w:val="both"/>
        <w:rPr>
          <w:rFonts w:ascii="Arial" w:hAnsi="Arial" w:cs="Arial"/>
          <w:sz w:val="20"/>
          <w:szCs w:val="20"/>
        </w:rPr>
      </w:pPr>
      <w:r w:rsidRPr="00B84958">
        <w:rPr>
          <w:rFonts w:ascii="Arial" w:hAnsi="Arial" w:cs="Arial"/>
          <w:sz w:val="20"/>
          <w:szCs w:val="20"/>
        </w:rPr>
        <w:t>The Rural Consultant</w:t>
      </w:r>
      <w:r w:rsidR="00E51B16">
        <w:rPr>
          <w:rFonts w:ascii="Arial" w:hAnsi="Arial" w:cs="Arial"/>
          <w:sz w:val="20"/>
          <w:szCs w:val="20"/>
        </w:rPr>
        <w:t xml:space="preserve"> </w:t>
      </w:r>
      <w:r w:rsidRPr="00B84958">
        <w:rPr>
          <w:rFonts w:ascii="Arial" w:hAnsi="Arial" w:cs="Arial"/>
          <w:sz w:val="20"/>
          <w:szCs w:val="20"/>
        </w:rPr>
        <w:t xml:space="preserve">is primarily accountable for the retention and management of </w:t>
      </w:r>
      <w:r>
        <w:rPr>
          <w:rFonts w:ascii="Arial" w:hAnsi="Arial" w:cs="Arial"/>
          <w:sz w:val="20"/>
          <w:szCs w:val="20"/>
        </w:rPr>
        <w:t xml:space="preserve">clients </w:t>
      </w:r>
      <w:r w:rsidRPr="00B84958">
        <w:rPr>
          <w:rFonts w:ascii="Arial" w:hAnsi="Arial" w:cs="Arial"/>
          <w:sz w:val="20"/>
          <w:szCs w:val="20"/>
        </w:rPr>
        <w:t xml:space="preserve">within their portfolio. </w:t>
      </w:r>
      <w:r>
        <w:rPr>
          <w:rFonts w:ascii="Arial" w:hAnsi="Arial" w:cs="Arial"/>
          <w:sz w:val="20"/>
          <w:szCs w:val="20"/>
        </w:rPr>
        <w:t>This is a</w:t>
      </w:r>
      <w:r w:rsidRPr="00B84958">
        <w:rPr>
          <w:rFonts w:ascii="Arial" w:hAnsi="Arial" w:cs="Arial"/>
          <w:sz w:val="20"/>
          <w:szCs w:val="20"/>
        </w:rPr>
        <w:t xml:space="preserve"> pivotal role within the FMG </w:t>
      </w:r>
      <w:r>
        <w:rPr>
          <w:rFonts w:ascii="Arial" w:hAnsi="Arial" w:cs="Arial"/>
          <w:sz w:val="20"/>
          <w:szCs w:val="20"/>
        </w:rPr>
        <w:t xml:space="preserve">client Advice &amp; Insurance </w:t>
      </w:r>
      <w:r w:rsidRPr="00B84958">
        <w:rPr>
          <w:rFonts w:ascii="Arial" w:hAnsi="Arial" w:cs="Arial"/>
          <w:sz w:val="20"/>
          <w:szCs w:val="20"/>
        </w:rPr>
        <w:t>team,</w:t>
      </w:r>
      <w:r>
        <w:rPr>
          <w:rFonts w:ascii="Arial" w:hAnsi="Arial" w:cs="Arial"/>
          <w:sz w:val="20"/>
          <w:szCs w:val="20"/>
        </w:rPr>
        <w:t xml:space="preserve"> and </w:t>
      </w:r>
      <w:r w:rsidRPr="00B84958">
        <w:rPr>
          <w:rFonts w:ascii="Arial" w:hAnsi="Arial" w:cs="Arial"/>
          <w:sz w:val="20"/>
          <w:szCs w:val="20"/>
        </w:rPr>
        <w:t xml:space="preserve">is responsible for forming long-term, sustainable partnerships with FMG </w:t>
      </w:r>
      <w:r>
        <w:rPr>
          <w:rFonts w:ascii="Arial" w:hAnsi="Arial" w:cs="Arial"/>
          <w:sz w:val="20"/>
          <w:szCs w:val="20"/>
        </w:rPr>
        <w:t>clients</w:t>
      </w:r>
      <w:r w:rsidRPr="00B84958">
        <w:rPr>
          <w:rFonts w:ascii="Arial" w:hAnsi="Arial" w:cs="Arial"/>
          <w:sz w:val="20"/>
          <w:szCs w:val="20"/>
        </w:rPr>
        <w:t xml:space="preserve">. Pre-programmed call events ensure the provision of proactive timely contact to discuss upcoming renewals, present risk management solutions and manage </w:t>
      </w:r>
      <w:r>
        <w:rPr>
          <w:rFonts w:ascii="Arial" w:hAnsi="Arial" w:cs="Arial"/>
          <w:sz w:val="20"/>
          <w:szCs w:val="20"/>
        </w:rPr>
        <w:t>client</w:t>
      </w:r>
      <w:r w:rsidRPr="00B84958">
        <w:rPr>
          <w:rFonts w:ascii="Arial" w:hAnsi="Arial" w:cs="Arial"/>
          <w:sz w:val="20"/>
          <w:szCs w:val="20"/>
        </w:rPr>
        <w:t>s in such a way as to sustain or improve the loss ratio associated with the portfolio.</w:t>
      </w:r>
    </w:p>
    <w:p w14:paraId="062BFD16" w14:textId="77777777" w:rsidR="008F47EC" w:rsidRDefault="00000000" w:rsidP="00C1744E">
      <w:pPr>
        <w:pStyle w:val="Heading3"/>
        <w:spacing w:before="120"/>
        <w:rPr>
          <w:i/>
          <w:iCs/>
          <w:color w:val="00703C"/>
          <w:sz w:val="28"/>
          <w:szCs w:val="28"/>
        </w:rPr>
      </w:pPr>
      <w:r>
        <w:pict w14:anchorId="4A588ACF">
          <v:rect id="_x0000_i1029" style="width:470.2pt;height:1pt" o:hralign="center" o:hrstd="t" o:hrnoshade="t" o:hr="t" fillcolor="silver" stroked="f"/>
        </w:pict>
      </w:r>
    </w:p>
    <w:p w14:paraId="6098ED7D" w14:textId="77777777" w:rsidR="008F47EC" w:rsidRDefault="008F47EC" w:rsidP="00C1744E">
      <w:pPr>
        <w:pStyle w:val="Heading3"/>
        <w:spacing w:before="120"/>
        <w:rPr>
          <w:i/>
          <w:iCs/>
          <w:color w:val="00703C"/>
          <w:sz w:val="28"/>
          <w:szCs w:val="28"/>
        </w:rPr>
      </w:pPr>
    </w:p>
    <w:p w14:paraId="65DBAC99" w14:textId="77777777" w:rsidR="00C1744E" w:rsidRDefault="004E5402" w:rsidP="00C1744E">
      <w:pPr>
        <w:pStyle w:val="Heading3"/>
        <w:spacing w:before="120"/>
        <w:rPr>
          <w:i/>
          <w:iCs/>
          <w:color w:val="00703C"/>
          <w:sz w:val="28"/>
          <w:szCs w:val="28"/>
        </w:rPr>
      </w:pPr>
      <w:r w:rsidRPr="005F1DEA">
        <w:rPr>
          <w:i/>
          <w:iCs/>
          <w:color w:val="00703C"/>
          <w:sz w:val="28"/>
          <w:szCs w:val="28"/>
        </w:rPr>
        <w:t>Key Responsibilities</w:t>
      </w:r>
    </w:p>
    <w:p w14:paraId="377961C5" w14:textId="77777777" w:rsidR="00B041F1" w:rsidRDefault="00B041F1" w:rsidP="00B041F1"/>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B041F1" w:rsidRPr="006C4275" w14:paraId="01F6CED6" w14:textId="77777777" w:rsidTr="006C4275">
        <w:trPr>
          <w:tblHeader/>
        </w:trPr>
        <w:tc>
          <w:tcPr>
            <w:tcW w:w="2579" w:type="dxa"/>
            <w:shd w:val="clear" w:color="auto" w:fill="00703C"/>
          </w:tcPr>
          <w:p w14:paraId="46A88387" w14:textId="77777777" w:rsidR="00B041F1" w:rsidRPr="006C4275" w:rsidRDefault="00B041F1" w:rsidP="006C4275">
            <w:pPr>
              <w:tabs>
                <w:tab w:val="left" w:pos="1800"/>
              </w:tabs>
              <w:spacing w:before="60" w:afterLines="80" w:after="192"/>
              <w:jc w:val="both"/>
              <w:rPr>
                <w:rFonts w:ascii="Arial" w:hAnsi="Arial" w:cs="Arial"/>
                <w:bCs/>
                <w:color w:val="FFFFFF"/>
              </w:rPr>
            </w:pPr>
            <w:r w:rsidRPr="006C4275">
              <w:rPr>
                <w:rFonts w:ascii="Arial" w:hAnsi="Arial" w:cs="Arial"/>
                <w:bCs/>
                <w:color w:val="FFFFFF"/>
              </w:rPr>
              <w:t>Area</w:t>
            </w:r>
          </w:p>
        </w:tc>
        <w:tc>
          <w:tcPr>
            <w:tcW w:w="7069" w:type="dxa"/>
            <w:shd w:val="clear" w:color="auto" w:fill="00703C"/>
          </w:tcPr>
          <w:p w14:paraId="49CABE64" w14:textId="77777777" w:rsidR="00B041F1" w:rsidRPr="006C4275" w:rsidRDefault="00B041F1" w:rsidP="006C4275">
            <w:pPr>
              <w:tabs>
                <w:tab w:val="left" w:pos="1800"/>
              </w:tabs>
              <w:spacing w:before="60" w:afterLines="80" w:after="192"/>
              <w:jc w:val="both"/>
              <w:rPr>
                <w:rFonts w:ascii="Arial" w:hAnsi="Arial" w:cs="Arial"/>
                <w:bCs/>
                <w:color w:val="FFFFFF"/>
              </w:rPr>
            </w:pPr>
            <w:r w:rsidRPr="006C4275">
              <w:rPr>
                <w:rFonts w:ascii="Arial" w:hAnsi="Arial" w:cs="Arial"/>
                <w:bCs/>
                <w:color w:val="FFFFFF"/>
              </w:rPr>
              <w:t>Responsibilities</w:t>
            </w:r>
          </w:p>
        </w:tc>
      </w:tr>
      <w:tr w:rsidR="00606201" w:rsidRPr="006C4275" w14:paraId="6B9D8C0D" w14:textId="77777777" w:rsidTr="00131D10">
        <w:tc>
          <w:tcPr>
            <w:tcW w:w="2579" w:type="dxa"/>
          </w:tcPr>
          <w:p w14:paraId="7469864F" w14:textId="77777777" w:rsidR="00606201" w:rsidRPr="006C4275" w:rsidRDefault="00606201" w:rsidP="00131D10">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Retention</w:t>
            </w:r>
          </w:p>
        </w:tc>
        <w:tc>
          <w:tcPr>
            <w:tcW w:w="7069" w:type="dxa"/>
            <w:shd w:val="clear" w:color="auto" w:fill="FFFFFF"/>
          </w:tcPr>
          <w:p w14:paraId="0F52891A"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Talking to </w:t>
            </w:r>
            <w:r>
              <w:rPr>
                <w:rFonts w:ascii="Arial" w:hAnsi="Arial" w:cs="Arial"/>
                <w:sz w:val="20"/>
                <w:szCs w:val="20"/>
              </w:rPr>
              <w:t>client</w:t>
            </w:r>
            <w:r w:rsidRPr="006C4275">
              <w:rPr>
                <w:rFonts w:ascii="Arial" w:hAnsi="Arial" w:cs="Arial"/>
                <w:sz w:val="20"/>
                <w:szCs w:val="20"/>
              </w:rPr>
              <w:t xml:space="preserve">s wishing to cancel and </w:t>
            </w:r>
            <w:proofErr w:type="gramStart"/>
            <w:r w:rsidRPr="006C4275">
              <w:rPr>
                <w:rFonts w:ascii="Arial" w:hAnsi="Arial" w:cs="Arial"/>
                <w:sz w:val="20"/>
                <w:szCs w:val="20"/>
              </w:rPr>
              <w:t>discussing</w:t>
            </w:r>
            <w:proofErr w:type="gramEnd"/>
            <w:r w:rsidRPr="006C4275">
              <w:rPr>
                <w:rFonts w:ascii="Arial" w:hAnsi="Arial" w:cs="Arial"/>
                <w:sz w:val="20"/>
                <w:szCs w:val="20"/>
              </w:rPr>
              <w:t xml:space="preserve"> options and benefits to retain business.</w:t>
            </w:r>
          </w:p>
          <w:p w14:paraId="6C627359"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Maintains regular contact with </w:t>
            </w:r>
            <w:r>
              <w:rPr>
                <w:rFonts w:ascii="Arial" w:hAnsi="Arial" w:cs="Arial"/>
                <w:sz w:val="20"/>
                <w:szCs w:val="20"/>
              </w:rPr>
              <w:t>client</w:t>
            </w:r>
            <w:r w:rsidRPr="006C4275">
              <w:rPr>
                <w:rFonts w:ascii="Arial" w:hAnsi="Arial" w:cs="Arial"/>
                <w:sz w:val="20"/>
                <w:szCs w:val="20"/>
              </w:rPr>
              <w:t>s by phone contact.</w:t>
            </w:r>
          </w:p>
          <w:p w14:paraId="17F0136C"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Holds in-depth discussions with </w:t>
            </w:r>
            <w:r>
              <w:rPr>
                <w:rFonts w:ascii="Arial" w:hAnsi="Arial" w:cs="Arial"/>
                <w:sz w:val="20"/>
                <w:szCs w:val="20"/>
              </w:rPr>
              <w:t>client</w:t>
            </w:r>
            <w:r w:rsidRPr="006C4275">
              <w:rPr>
                <w:rFonts w:ascii="Arial" w:hAnsi="Arial" w:cs="Arial"/>
                <w:sz w:val="20"/>
                <w:szCs w:val="20"/>
              </w:rPr>
              <w:t>s about business related topics; provides advice and information and demonstrates a real commitment to the profitability and sustainability of their farming operations.</w:t>
            </w:r>
          </w:p>
          <w:p w14:paraId="7025D3E6"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Develops long-term relationships and is seen by the </w:t>
            </w:r>
            <w:r>
              <w:rPr>
                <w:rFonts w:ascii="Arial" w:hAnsi="Arial" w:cs="Arial"/>
                <w:sz w:val="20"/>
                <w:szCs w:val="20"/>
              </w:rPr>
              <w:t>client</w:t>
            </w:r>
            <w:r w:rsidRPr="006C4275">
              <w:rPr>
                <w:rFonts w:ascii="Arial" w:hAnsi="Arial" w:cs="Arial"/>
                <w:sz w:val="20"/>
                <w:szCs w:val="20"/>
              </w:rPr>
              <w:t xml:space="preserve"> as being trustful and accurate with a </w:t>
            </w:r>
            <w:proofErr w:type="gramStart"/>
            <w:r w:rsidRPr="006C4275">
              <w:rPr>
                <w:rFonts w:ascii="Arial" w:hAnsi="Arial" w:cs="Arial"/>
                <w:sz w:val="20"/>
                <w:szCs w:val="20"/>
              </w:rPr>
              <w:t>common sense</w:t>
            </w:r>
            <w:proofErr w:type="gramEnd"/>
            <w:r w:rsidRPr="006C4275">
              <w:rPr>
                <w:rFonts w:ascii="Arial" w:hAnsi="Arial" w:cs="Arial"/>
                <w:sz w:val="20"/>
                <w:szCs w:val="20"/>
              </w:rPr>
              <w:t xml:space="preserve"> approach.</w:t>
            </w:r>
          </w:p>
          <w:p w14:paraId="763F0B33"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Exceeds </w:t>
            </w:r>
            <w:r>
              <w:rPr>
                <w:rFonts w:ascii="Arial" w:hAnsi="Arial" w:cs="Arial"/>
                <w:sz w:val="20"/>
                <w:szCs w:val="20"/>
              </w:rPr>
              <w:t>client</w:t>
            </w:r>
            <w:r w:rsidRPr="006C4275">
              <w:rPr>
                <w:rFonts w:ascii="Arial" w:hAnsi="Arial" w:cs="Arial"/>
                <w:sz w:val="20"/>
                <w:szCs w:val="20"/>
              </w:rPr>
              <w:t xml:space="preserve"> service satisfaction levels through the delivery of accurate and timely information and advice; recognized as an expert in risk management matters; and gets the job done in a timely manner with minimal disruption to the </w:t>
            </w:r>
            <w:r>
              <w:rPr>
                <w:rFonts w:ascii="Arial" w:hAnsi="Arial" w:cs="Arial"/>
                <w:sz w:val="20"/>
                <w:szCs w:val="20"/>
              </w:rPr>
              <w:t>client</w:t>
            </w:r>
            <w:r w:rsidRPr="006C4275">
              <w:rPr>
                <w:rFonts w:ascii="Arial" w:hAnsi="Arial" w:cs="Arial"/>
                <w:sz w:val="20"/>
                <w:szCs w:val="20"/>
              </w:rPr>
              <w:t>.</w:t>
            </w:r>
          </w:p>
        </w:tc>
      </w:tr>
      <w:tr w:rsidR="00606201" w:rsidRPr="006C4275" w14:paraId="4006E01B" w14:textId="77777777" w:rsidTr="00131D10">
        <w:tc>
          <w:tcPr>
            <w:tcW w:w="2579" w:type="dxa"/>
          </w:tcPr>
          <w:p w14:paraId="1612B78D" w14:textId="77777777" w:rsidR="00606201" w:rsidRPr="006C4275" w:rsidRDefault="00606201" w:rsidP="00131D10">
            <w:pPr>
              <w:tabs>
                <w:tab w:val="left" w:pos="-2268"/>
              </w:tabs>
              <w:spacing w:before="60" w:afterLines="80" w:after="192"/>
              <w:rPr>
                <w:rFonts w:ascii="Arial" w:hAnsi="Arial" w:cs="Arial"/>
                <w:color w:val="00703C"/>
                <w:sz w:val="20"/>
                <w:szCs w:val="20"/>
              </w:rPr>
            </w:pPr>
            <w:r>
              <w:rPr>
                <w:rFonts w:ascii="Arial" w:hAnsi="Arial" w:cs="Arial"/>
                <w:color w:val="00703C"/>
                <w:sz w:val="20"/>
                <w:szCs w:val="20"/>
              </w:rPr>
              <w:t>Client</w:t>
            </w:r>
            <w:r w:rsidRPr="006C4275">
              <w:rPr>
                <w:rFonts w:ascii="Arial" w:hAnsi="Arial" w:cs="Arial"/>
                <w:color w:val="00703C"/>
                <w:sz w:val="20"/>
                <w:szCs w:val="20"/>
              </w:rPr>
              <w:t xml:space="preserve"> Focus</w:t>
            </w:r>
          </w:p>
        </w:tc>
        <w:tc>
          <w:tcPr>
            <w:tcW w:w="7069" w:type="dxa"/>
            <w:shd w:val="clear" w:color="auto" w:fill="FFFFFF"/>
          </w:tcPr>
          <w:p w14:paraId="67185431" w14:textId="77777777" w:rsidR="00606201" w:rsidRPr="006C4275" w:rsidRDefault="00606201" w:rsidP="00131D10">
            <w:pPr>
              <w:numPr>
                <w:ilvl w:val="0"/>
                <w:numId w:val="7"/>
              </w:numPr>
              <w:spacing w:before="60" w:after="60" w:line="240" w:lineRule="atLeast"/>
              <w:jc w:val="both"/>
              <w:rPr>
                <w:rFonts w:ascii="Arial" w:hAnsi="Arial" w:cs="Arial"/>
                <w:sz w:val="20"/>
                <w:szCs w:val="20"/>
              </w:rPr>
            </w:pPr>
            <w:proofErr w:type="gramStart"/>
            <w:r w:rsidRPr="006C4275">
              <w:rPr>
                <w:rFonts w:ascii="Arial" w:hAnsi="Arial" w:cs="Arial"/>
                <w:sz w:val="20"/>
                <w:szCs w:val="20"/>
              </w:rPr>
              <w:t>Seeks</w:t>
            </w:r>
            <w:proofErr w:type="gramEnd"/>
            <w:r w:rsidRPr="006C4275">
              <w:rPr>
                <w:rFonts w:ascii="Arial" w:hAnsi="Arial" w:cs="Arial"/>
                <w:sz w:val="20"/>
                <w:szCs w:val="20"/>
              </w:rPr>
              <w:t xml:space="preserve"> to improve FMG Net Promoter Score</w:t>
            </w:r>
          </w:p>
          <w:p w14:paraId="2B62CFF1"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Provides superior service to all </w:t>
            </w:r>
            <w:proofErr w:type="gramStart"/>
            <w:r>
              <w:rPr>
                <w:rFonts w:ascii="Arial" w:hAnsi="Arial" w:cs="Arial"/>
                <w:sz w:val="20"/>
                <w:szCs w:val="20"/>
              </w:rPr>
              <w:t>client</w:t>
            </w:r>
            <w:proofErr w:type="gramEnd"/>
            <w:r w:rsidRPr="006C4275">
              <w:rPr>
                <w:rFonts w:ascii="Arial" w:hAnsi="Arial" w:cs="Arial"/>
                <w:sz w:val="20"/>
                <w:szCs w:val="20"/>
              </w:rPr>
              <w:t xml:space="preserve"> and internal </w:t>
            </w:r>
            <w:r>
              <w:rPr>
                <w:rFonts w:ascii="Arial" w:hAnsi="Arial" w:cs="Arial"/>
                <w:sz w:val="20"/>
                <w:szCs w:val="20"/>
              </w:rPr>
              <w:t>client</w:t>
            </w:r>
            <w:r w:rsidRPr="006C4275">
              <w:rPr>
                <w:rFonts w:ascii="Arial" w:hAnsi="Arial" w:cs="Arial"/>
                <w:sz w:val="20"/>
                <w:szCs w:val="20"/>
              </w:rPr>
              <w:t>s by demonstrating the FMG values.</w:t>
            </w:r>
          </w:p>
          <w:p w14:paraId="08D018DC"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Achieves a targeted % </w:t>
            </w:r>
            <w:r>
              <w:rPr>
                <w:rFonts w:ascii="Arial" w:hAnsi="Arial" w:cs="Arial"/>
                <w:sz w:val="20"/>
                <w:szCs w:val="20"/>
              </w:rPr>
              <w:t>client</w:t>
            </w:r>
            <w:r w:rsidRPr="006C4275">
              <w:rPr>
                <w:rFonts w:ascii="Arial" w:hAnsi="Arial" w:cs="Arial"/>
                <w:sz w:val="20"/>
                <w:szCs w:val="20"/>
              </w:rPr>
              <w:t xml:space="preserve"> satisfaction score combined </w:t>
            </w:r>
            <w:proofErr w:type="gramStart"/>
            <w:r w:rsidRPr="006C4275">
              <w:rPr>
                <w:rFonts w:ascii="Arial" w:hAnsi="Arial" w:cs="Arial"/>
                <w:sz w:val="20"/>
                <w:szCs w:val="20"/>
              </w:rPr>
              <w:t>of</w:t>
            </w:r>
            <w:proofErr w:type="gramEnd"/>
            <w:r w:rsidRPr="006C4275">
              <w:rPr>
                <w:rFonts w:ascii="Arial" w:hAnsi="Arial" w:cs="Arial"/>
                <w:sz w:val="20"/>
                <w:szCs w:val="20"/>
              </w:rPr>
              <w:t xml:space="preserve"> excellent and/or very good, where the </w:t>
            </w:r>
            <w:r>
              <w:rPr>
                <w:rFonts w:ascii="Arial" w:hAnsi="Arial" w:cs="Arial"/>
                <w:sz w:val="20"/>
                <w:szCs w:val="20"/>
              </w:rPr>
              <w:t>client</w:t>
            </w:r>
            <w:r w:rsidRPr="006C4275">
              <w:rPr>
                <w:rFonts w:ascii="Arial" w:hAnsi="Arial" w:cs="Arial"/>
                <w:sz w:val="20"/>
                <w:szCs w:val="20"/>
              </w:rPr>
              <w:t xml:space="preserve"> recognizes FMG as providing strategically relevant advice in risk management</w:t>
            </w:r>
          </w:p>
          <w:p w14:paraId="32566E43"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Engagement with the </w:t>
            </w:r>
            <w:r>
              <w:rPr>
                <w:rFonts w:ascii="Arial" w:hAnsi="Arial" w:cs="Arial"/>
                <w:sz w:val="20"/>
                <w:szCs w:val="20"/>
              </w:rPr>
              <w:t>client</w:t>
            </w:r>
            <w:r w:rsidRPr="006C4275">
              <w:rPr>
                <w:rFonts w:ascii="Arial" w:hAnsi="Arial" w:cs="Arial"/>
                <w:sz w:val="20"/>
                <w:szCs w:val="20"/>
              </w:rPr>
              <w:t xml:space="preserve"> reflects a consultative approach where in-depth questioning and active listening is undertaken, and industry related information is discussed.</w:t>
            </w:r>
          </w:p>
          <w:p w14:paraId="38D0DEFA"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Assisting to identify opportunities for process and service improvement.</w:t>
            </w:r>
          </w:p>
        </w:tc>
      </w:tr>
      <w:tr w:rsidR="00606201" w:rsidRPr="006C4275" w14:paraId="2BB222EF" w14:textId="77777777" w:rsidTr="00131D10">
        <w:tc>
          <w:tcPr>
            <w:tcW w:w="2579" w:type="dxa"/>
          </w:tcPr>
          <w:p w14:paraId="62D049FE" w14:textId="77777777" w:rsidR="00606201" w:rsidRPr="006C4275" w:rsidRDefault="00606201" w:rsidP="00131D10">
            <w:pPr>
              <w:tabs>
                <w:tab w:val="left" w:pos="-2268"/>
              </w:tabs>
              <w:spacing w:before="60" w:afterLines="80" w:after="192"/>
              <w:rPr>
                <w:rFonts w:ascii="Arial" w:hAnsi="Arial" w:cs="Arial"/>
                <w:color w:val="008000"/>
                <w:sz w:val="20"/>
                <w:szCs w:val="20"/>
              </w:rPr>
            </w:pPr>
            <w:r>
              <w:rPr>
                <w:rFonts w:ascii="Arial" w:hAnsi="Arial" w:cs="Arial"/>
                <w:color w:val="00703C"/>
                <w:sz w:val="20"/>
                <w:szCs w:val="20"/>
              </w:rPr>
              <w:t>Client</w:t>
            </w:r>
            <w:r w:rsidRPr="006C4275">
              <w:rPr>
                <w:rFonts w:ascii="Arial" w:hAnsi="Arial" w:cs="Arial"/>
                <w:color w:val="00703C"/>
                <w:sz w:val="20"/>
                <w:szCs w:val="20"/>
              </w:rPr>
              <w:t xml:space="preserve"> Experience/</w:t>
            </w:r>
            <w:r>
              <w:rPr>
                <w:rFonts w:ascii="Arial" w:hAnsi="Arial" w:cs="Arial"/>
                <w:color w:val="00703C"/>
                <w:sz w:val="20"/>
                <w:szCs w:val="20"/>
              </w:rPr>
              <w:t>Client</w:t>
            </w:r>
            <w:r w:rsidRPr="006C4275">
              <w:rPr>
                <w:rFonts w:ascii="Arial" w:hAnsi="Arial" w:cs="Arial"/>
                <w:color w:val="00703C"/>
                <w:sz w:val="20"/>
                <w:szCs w:val="20"/>
              </w:rPr>
              <w:t xml:space="preserve"> Interaction</w:t>
            </w:r>
          </w:p>
        </w:tc>
        <w:tc>
          <w:tcPr>
            <w:tcW w:w="7069" w:type="dxa"/>
            <w:shd w:val="clear" w:color="auto" w:fill="FFFFFF"/>
          </w:tcPr>
          <w:p w14:paraId="6BB37B79"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Making outbound calls and taking ownership of providing </w:t>
            </w:r>
            <w:r>
              <w:rPr>
                <w:rFonts w:ascii="Arial" w:hAnsi="Arial" w:cs="Arial"/>
                <w:sz w:val="20"/>
                <w:szCs w:val="20"/>
              </w:rPr>
              <w:t>client</w:t>
            </w:r>
            <w:r w:rsidRPr="006C4275">
              <w:rPr>
                <w:rFonts w:ascii="Arial" w:hAnsi="Arial" w:cs="Arial"/>
                <w:sz w:val="20"/>
                <w:szCs w:val="20"/>
              </w:rPr>
              <w:t>s with a complete range of services</w:t>
            </w:r>
            <w:r>
              <w:rPr>
                <w:rFonts w:ascii="Arial" w:hAnsi="Arial" w:cs="Arial"/>
                <w:sz w:val="20"/>
                <w:szCs w:val="20"/>
              </w:rPr>
              <w:t>.</w:t>
            </w:r>
          </w:p>
          <w:p w14:paraId="5F94C7DE"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Contacting </w:t>
            </w:r>
            <w:r>
              <w:rPr>
                <w:rFonts w:ascii="Arial" w:hAnsi="Arial" w:cs="Arial"/>
                <w:sz w:val="20"/>
                <w:szCs w:val="20"/>
              </w:rPr>
              <w:t>client</w:t>
            </w:r>
            <w:r w:rsidRPr="006C4275">
              <w:rPr>
                <w:rFonts w:ascii="Arial" w:hAnsi="Arial" w:cs="Arial"/>
                <w:sz w:val="20"/>
                <w:szCs w:val="20"/>
              </w:rPr>
              <w:t xml:space="preserve">s </w:t>
            </w:r>
            <w:proofErr w:type="gramStart"/>
            <w:r w:rsidRPr="006C4275">
              <w:rPr>
                <w:rFonts w:ascii="Arial" w:hAnsi="Arial" w:cs="Arial"/>
                <w:sz w:val="20"/>
                <w:szCs w:val="20"/>
              </w:rPr>
              <w:t>to</w:t>
            </w:r>
            <w:proofErr w:type="gramEnd"/>
            <w:r w:rsidRPr="006C4275">
              <w:rPr>
                <w:rFonts w:ascii="Arial" w:hAnsi="Arial" w:cs="Arial"/>
                <w:sz w:val="20"/>
                <w:szCs w:val="20"/>
              </w:rPr>
              <w:t xml:space="preserve"> a portfolio plan and monthly target list.</w:t>
            </w:r>
          </w:p>
          <w:p w14:paraId="69C473AD"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Being available to talk to </w:t>
            </w:r>
            <w:r>
              <w:rPr>
                <w:rFonts w:ascii="Arial" w:hAnsi="Arial" w:cs="Arial"/>
                <w:sz w:val="20"/>
                <w:szCs w:val="20"/>
              </w:rPr>
              <w:t>client</w:t>
            </w:r>
            <w:r w:rsidRPr="006C4275">
              <w:rPr>
                <w:rFonts w:ascii="Arial" w:hAnsi="Arial" w:cs="Arial"/>
                <w:sz w:val="20"/>
                <w:szCs w:val="20"/>
              </w:rPr>
              <w:t>s outside of their renewal time to discuss their insurance needs.</w:t>
            </w:r>
          </w:p>
          <w:p w14:paraId="3096A07F"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Providing support for </w:t>
            </w:r>
            <w:r>
              <w:rPr>
                <w:rFonts w:ascii="Arial" w:hAnsi="Arial" w:cs="Arial"/>
                <w:sz w:val="20"/>
                <w:szCs w:val="20"/>
              </w:rPr>
              <w:t>client</w:t>
            </w:r>
            <w:r w:rsidRPr="006C4275">
              <w:rPr>
                <w:rFonts w:ascii="Arial" w:hAnsi="Arial" w:cs="Arial"/>
                <w:sz w:val="20"/>
                <w:szCs w:val="20"/>
              </w:rPr>
              <w:t xml:space="preserve"> walk-ins into office.</w:t>
            </w:r>
          </w:p>
          <w:p w14:paraId="1D97EA27"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Preparing concise and accurate information for </w:t>
            </w:r>
            <w:r>
              <w:rPr>
                <w:rFonts w:ascii="Arial" w:hAnsi="Arial" w:cs="Arial"/>
                <w:sz w:val="20"/>
                <w:szCs w:val="20"/>
              </w:rPr>
              <w:t>client</w:t>
            </w:r>
            <w:r w:rsidRPr="006C4275">
              <w:rPr>
                <w:rFonts w:ascii="Arial" w:hAnsi="Arial" w:cs="Arial"/>
                <w:sz w:val="20"/>
                <w:szCs w:val="20"/>
              </w:rPr>
              <w:t>s including quotes.</w:t>
            </w:r>
          </w:p>
          <w:p w14:paraId="67FE8E9E" w14:textId="77777777" w:rsidR="00606201" w:rsidRPr="006C4275" w:rsidRDefault="00606201" w:rsidP="00131D10">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Ensuring record of call and data entry in </w:t>
            </w:r>
            <w:r w:rsidR="00914111">
              <w:rPr>
                <w:rFonts w:ascii="Arial" w:hAnsi="Arial" w:cs="Arial"/>
                <w:sz w:val="20"/>
                <w:szCs w:val="20"/>
              </w:rPr>
              <w:t>Guidewire</w:t>
            </w:r>
            <w:r w:rsidRPr="006C4275">
              <w:rPr>
                <w:rFonts w:ascii="Arial" w:hAnsi="Arial" w:cs="Arial"/>
                <w:sz w:val="20"/>
                <w:szCs w:val="20"/>
              </w:rPr>
              <w:t xml:space="preserve"> system is accurate.</w:t>
            </w:r>
          </w:p>
        </w:tc>
      </w:tr>
      <w:tr w:rsidR="00B041F1" w:rsidRPr="006C4275" w14:paraId="6C648869" w14:textId="77777777" w:rsidTr="006C4275">
        <w:tc>
          <w:tcPr>
            <w:tcW w:w="2579" w:type="dxa"/>
          </w:tcPr>
          <w:p w14:paraId="6BF2F500" w14:textId="77777777" w:rsidR="00B041F1" w:rsidRPr="006C4275" w:rsidRDefault="00606201" w:rsidP="006C4275">
            <w:pPr>
              <w:spacing w:before="60" w:after="60" w:line="240" w:lineRule="atLeast"/>
              <w:jc w:val="both"/>
              <w:rPr>
                <w:rFonts w:ascii="Arial" w:hAnsi="Arial" w:cs="Arial"/>
                <w:color w:val="00703C"/>
                <w:sz w:val="20"/>
                <w:szCs w:val="20"/>
              </w:rPr>
            </w:pPr>
            <w:r>
              <w:rPr>
                <w:rFonts w:ascii="Arial" w:hAnsi="Arial" w:cs="Arial"/>
                <w:color w:val="00703C"/>
                <w:sz w:val="20"/>
                <w:szCs w:val="20"/>
              </w:rPr>
              <w:t>Referral Generation</w:t>
            </w:r>
          </w:p>
          <w:p w14:paraId="62ADFA75" w14:textId="77777777" w:rsidR="00B041F1" w:rsidRPr="006C4275" w:rsidRDefault="00B041F1" w:rsidP="006C4275">
            <w:pPr>
              <w:tabs>
                <w:tab w:val="left" w:pos="-2268"/>
              </w:tabs>
              <w:spacing w:before="60" w:afterLines="80" w:after="192"/>
              <w:rPr>
                <w:rFonts w:ascii="Arial" w:hAnsi="Arial" w:cs="Arial"/>
                <w:color w:val="00703C"/>
                <w:sz w:val="20"/>
                <w:szCs w:val="20"/>
              </w:rPr>
            </w:pPr>
          </w:p>
        </w:tc>
        <w:tc>
          <w:tcPr>
            <w:tcW w:w="7069" w:type="dxa"/>
            <w:shd w:val="clear" w:color="auto" w:fill="FFFFFF"/>
          </w:tcPr>
          <w:p w14:paraId="476E4547" w14:textId="77777777" w:rsidR="00B041F1" w:rsidRPr="006C4275" w:rsidRDefault="00A827B5"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lastRenderedPageBreak/>
              <w:t>Generate</w:t>
            </w:r>
            <w:r w:rsidR="00B041F1" w:rsidRPr="006C4275">
              <w:rPr>
                <w:rFonts w:ascii="Arial" w:hAnsi="Arial" w:cs="Arial"/>
                <w:sz w:val="20"/>
                <w:szCs w:val="20"/>
              </w:rPr>
              <w:t xml:space="preserve"> leads for other parts of the business, including </w:t>
            </w:r>
            <w:r w:rsidR="00606201">
              <w:rPr>
                <w:rFonts w:ascii="Arial" w:hAnsi="Arial" w:cs="Arial"/>
                <w:sz w:val="20"/>
                <w:szCs w:val="20"/>
              </w:rPr>
              <w:t xml:space="preserve">General Insurance, </w:t>
            </w:r>
            <w:r w:rsidR="00B041F1" w:rsidRPr="006C4275">
              <w:rPr>
                <w:rFonts w:ascii="Arial" w:hAnsi="Arial" w:cs="Arial"/>
                <w:sz w:val="20"/>
                <w:szCs w:val="20"/>
              </w:rPr>
              <w:t xml:space="preserve">our Investment &amp; Strategic Partners and </w:t>
            </w:r>
            <w:r w:rsidR="00914111">
              <w:rPr>
                <w:rFonts w:ascii="Arial" w:hAnsi="Arial" w:cs="Arial"/>
                <w:sz w:val="20"/>
                <w:szCs w:val="20"/>
              </w:rPr>
              <w:t>Personal</w:t>
            </w:r>
            <w:r w:rsidR="00B041F1" w:rsidRPr="006C4275">
              <w:rPr>
                <w:rFonts w:ascii="Arial" w:hAnsi="Arial" w:cs="Arial"/>
                <w:sz w:val="20"/>
                <w:szCs w:val="20"/>
              </w:rPr>
              <w:t xml:space="preserve"> Risk </w:t>
            </w:r>
            <w:r w:rsidR="00B041F1" w:rsidRPr="006C4275">
              <w:rPr>
                <w:rFonts w:ascii="Arial" w:hAnsi="Arial" w:cs="Arial"/>
                <w:sz w:val="20"/>
                <w:szCs w:val="20"/>
              </w:rPr>
              <w:lastRenderedPageBreak/>
              <w:t>Advisors</w:t>
            </w:r>
          </w:p>
        </w:tc>
      </w:tr>
      <w:tr w:rsidR="00B041F1" w:rsidRPr="006C4275" w14:paraId="31308539" w14:textId="77777777" w:rsidTr="006C4275">
        <w:tc>
          <w:tcPr>
            <w:tcW w:w="2579" w:type="dxa"/>
          </w:tcPr>
          <w:p w14:paraId="67D21941" w14:textId="77777777" w:rsidR="00B041F1" w:rsidRPr="006C4275" w:rsidRDefault="00B041F1" w:rsidP="006C4275">
            <w:pPr>
              <w:spacing w:before="60" w:after="60" w:line="240" w:lineRule="atLeast"/>
              <w:jc w:val="both"/>
              <w:rPr>
                <w:rFonts w:ascii="Arial" w:hAnsi="Arial" w:cs="Arial"/>
                <w:color w:val="00703C"/>
                <w:sz w:val="20"/>
                <w:szCs w:val="20"/>
              </w:rPr>
            </w:pPr>
            <w:r w:rsidRPr="006C4275">
              <w:rPr>
                <w:rFonts w:ascii="Arial" w:hAnsi="Arial" w:cs="Arial"/>
                <w:color w:val="00703C"/>
                <w:sz w:val="20"/>
                <w:szCs w:val="20"/>
              </w:rPr>
              <w:lastRenderedPageBreak/>
              <w:t>Networking</w:t>
            </w:r>
          </w:p>
        </w:tc>
        <w:tc>
          <w:tcPr>
            <w:tcW w:w="7069" w:type="dxa"/>
            <w:shd w:val="clear" w:color="auto" w:fill="FFFFFF"/>
          </w:tcPr>
          <w:p w14:paraId="021FCF39"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Where required attends field days, risk management seminars and events in the local rural community to enhance FMG’s profile and personal profile </w:t>
            </w:r>
          </w:p>
          <w:p w14:paraId="195D73CF"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proofErr w:type="gramStart"/>
            <w:r w:rsidRPr="006C4275">
              <w:rPr>
                <w:rFonts w:ascii="Arial" w:hAnsi="Arial" w:cs="Arial"/>
                <w:sz w:val="20"/>
                <w:szCs w:val="20"/>
              </w:rPr>
              <w:t>Uses</w:t>
            </w:r>
            <w:proofErr w:type="gramEnd"/>
            <w:r w:rsidRPr="006C4275">
              <w:rPr>
                <w:rFonts w:ascii="Arial" w:hAnsi="Arial" w:cs="Arial"/>
                <w:sz w:val="20"/>
                <w:szCs w:val="20"/>
              </w:rPr>
              <w:t xml:space="preserve"> business and social networking occasions to identify business opportunities for FMG.</w:t>
            </w:r>
          </w:p>
        </w:tc>
      </w:tr>
      <w:tr w:rsidR="00B041F1" w:rsidRPr="006C4275" w14:paraId="2E10D4BC" w14:textId="77777777" w:rsidTr="006C4275">
        <w:tc>
          <w:tcPr>
            <w:tcW w:w="2579" w:type="dxa"/>
          </w:tcPr>
          <w:p w14:paraId="2D73AEF4"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Business Growth and Profitability</w:t>
            </w:r>
          </w:p>
        </w:tc>
        <w:tc>
          <w:tcPr>
            <w:tcW w:w="7069" w:type="dxa"/>
            <w:shd w:val="clear" w:color="auto" w:fill="FFFFFF"/>
          </w:tcPr>
          <w:p w14:paraId="4A0B98E9"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Achieves agreed Key Result Areas (KRAs)</w:t>
            </w:r>
          </w:p>
          <w:p w14:paraId="39F60D6B"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proofErr w:type="gramStart"/>
            <w:r w:rsidRPr="006C4275">
              <w:rPr>
                <w:rFonts w:ascii="Arial" w:hAnsi="Arial" w:cs="Arial"/>
                <w:sz w:val="20"/>
                <w:szCs w:val="20"/>
              </w:rPr>
              <w:t>High claiming</w:t>
            </w:r>
            <w:proofErr w:type="gramEnd"/>
            <w:r w:rsidRPr="006C4275">
              <w:rPr>
                <w:rFonts w:ascii="Arial" w:hAnsi="Arial" w:cs="Arial"/>
                <w:sz w:val="20"/>
                <w:szCs w:val="20"/>
              </w:rPr>
              <w:t xml:space="preserve"> clients are provided with risk management plans to assist rehabilitation back to profitable and sustainable parameters for mutual benefit over the longer term.</w:t>
            </w:r>
          </w:p>
          <w:p w14:paraId="2F6D957E"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Within agreed timeframe standards, follows up with the </w:t>
            </w:r>
            <w:r w:rsidR="00606201">
              <w:rPr>
                <w:rFonts w:ascii="Arial" w:hAnsi="Arial" w:cs="Arial"/>
                <w:sz w:val="20"/>
                <w:szCs w:val="20"/>
              </w:rPr>
              <w:t>client</w:t>
            </w:r>
            <w:r w:rsidRPr="006C4275">
              <w:rPr>
                <w:rFonts w:ascii="Arial" w:hAnsi="Arial" w:cs="Arial"/>
                <w:sz w:val="20"/>
                <w:szCs w:val="20"/>
              </w:rPr>
              <w:t>.</w:t>
            </w:r>
          </w:p>
          <w:p w14:paraId="1A0CD187"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Business </w:t>
            </w:r>
            <w:proofErr w:type="gramStart"/>
            <w:r w:rsidRPr="006C4275">
              <w:rPr>
                <w:rFonts w:ascii="Arial" w:hAnsi="Arial" w:cs="Arial"/>
                <w:sz w:val="20"/>
                <w:szCs w:val="20"/>
              </w:rPr>
              <w:t>written</w:t>
            </w:r>
            <w:proofErr w:type="gramEnd"/>
            <w:r w:rsidRPr="006C4275">
              <w:rPr>
                <w:rFonts w:ascii="Arial" w:hAnsi="Arial" w:cs="Arial"/>
                <w:sz w:val="20"/>
                <w:szCs w:val="20"/>
              </w:rPr>
              <w:t xml:space="preserve"> is of the highest quality and priced accordingly to minimize the risk to FMG’s </w:t>
            </w:r>
            <w:proofErr w:type="gramStart"/>
            <w:r w:rsidRPr="006C4275">
              <w:rPr>
                <w:rFonts w:ascii="Arial" w:hAnsi="Arial" w:cs="Arial"/>
                <w:sz w:val="20"/>
                <w:szCs w:val="20"/>
              </w:rPr>
              <w:t>long term</w:t>
            </w:r>
            <w:proofErr w:type="gramEnd"/>
            <w:r w:rsidRPr="006C4275">
              <w:rPr>
                <w:rFonts w:ascii="Arial" w:hAnsi="Arial" w:cs="Arial"/>
                <w:sz w:val="20"/>
                <w:szCs w:val="20"/>
              </w:rPr>
              <w:t xml:space="preserve"> profitability.</w:t>
            </w:r>
          </w:p>
          <w:p w14:paraId="78CED7D8"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Provides advice and information relevant to the </w:t>
            </w:r>
            <w:proofErr w:type="gramStart"/>
            <w:r w:rsidRPr="006C4275">
              <w:rPr>
                <w:rFonts w:ascii="Arial" w:hAnsi="Arial" w:cs="Arial"/>
                <w:sz w:val="20"/>
                <w:szCs w:val="20"/>
              </w:rPr>
              <w:t>client</w:t>
            </w:r>
            <w:proofErr w:type="gramEnd"/>
            <w:r w:rsidRPr="006C4275">
              <w:rPr>
                <w:rFonts w:ascii="Arial" w:hAnsi="Arial" w:cs="Arial"/>
                <w:sz w:val="20"/>
                <w:szCs w:val="20"/>
              </w:rPr>
              <w:t xml:space="preserve"> needs (e.g. product information, fact sheets, packs, </w:t>
            </w:r>
            <w:proofErr w:type="spellStart"/>
            <w:r w:rsidRPr="006C4275">
              <w:rPr>
                <w:rFonts w:ascii="Arial" w:hAnsi="Arial" w:cs="Arial"/>
                <w:sz w:val="20"/>
                <w:szCs w:val="20"/>
              </w:rPr>
              <w:t>etc</w:t>
            </w:r>
            <w:proofErr w:type="spellEnd"/>
            <w:r w:rsidRPr="006C4275">
              <w:rPr>
                <w:rFonts w:ascii="Arial" w:hAnsi="Arial" w:cs="Arial"/>
                <w:sz w:val="20"/>
                <w:szCs w:val="20"/>
              </w:rPr>
              <w:t>).</w:t>
            </w:r>
          </w:p>
          <w:p w14:paraId="323B7554" w14:textId="77777777" w:rsidR="005D04DC" w:rsidRPr="006C4275" w:rsidRDefault="005D04DC" w:rsidP="006C4275">
            <w:pPr>
              <w:numPr>
                <w:ilvl w:val="0"/>
                <w:numId w:val="7"/>
              </w:numPr>
              <w:spacing w:before="60" w:after="60" w:line="240" w:lineRule="atLeast"/>
              <w:jc w:val="both"/>
              <w:rPr>
                <w:rFonts w:ascii="Arial" w:hAnsi="Arial" w:cs="Arial"/>
                <w:sz w:val="20"/>
                <w:szCs w:val="20"/>
              </w:rPr>
            </w:pPr>
            <w:r w:rsidRPr="006C4275">
              <w:rPr>
                <w:rFonts w:ascii="Arial" w:hAnsi="Arial" w:cs="Arial"/>
                <w:sz w:val="20"/>
                <w:szCs w:val="20"/>
              </w:rPr>
              <w:t xml:space="preserve">Identifies and clarifies the nature of the </w:t>
            </w:r>
            <w:r w:rsidR="00606201">
              <w:rPr>
                <w:rFonts w:ascii="Arial" w:hAnsi="Arial" w:cs="Arial"/>
                <w:sz w:val="20"/>
                <w:szCs w:val="20"/>
              </w:rPr>
              <w:t>client</w:t>
            </w:r>
            <w:r w:rsidRPr="006C4275">
              <w:rPr>
                <w:rFonts w:ascii="Arial" w:hAnsi="Arial" w:cs="Arial"/>
                <w:sz w:val="20"/>
                <w:szCs w:val="20"/>
              </w:rPr>
              <w:t xml:space="preserve">’s risk needs and uses initiative to </w:t>
            </w:r>
            <w:r w:rsidR="00606201">
              <w:rPr>
                <w:rFonts w:ascii="Arial" w:hAnsi="Arial" w:cs="Arial"/>
                <w:sz w:val="20"/>
                <w:szCs w:val="20"/>
              </w:rPr>
              <w:t xml:space="preserve">meet </w:t>
            </w:r>
            <w:r w:rsidR="00F36082">
              <w:rPr>
                <w:rFonts w:ascii="Arial" w:hAnsi="Arial" w:cs="Arial"/>
                <w:sz w:val="20"/>
                <w:szCs w:val="20"/>
              </w:rPr>
              <w:t>client’s</w:t>
            </w:r>
            <w:r w:rsidR="00606201">
              <w:rPr>
                <w:rFonts w:ascii="Arial" w:hAnsi="Arial" w:cs="Arial"/>
                <w:sz w:val="20"/>
                <w:szCs w:val="20"/>
              </w:rPr>
              <w:t xml:space="preserve"> entire insurance needs</w:t>
            </w:r>
            <w:r w:rsidRPr="006C4275">
              <w:rPr>
                <w:rFonts w:ascii="Arial" w:hAnsi="Arial" w:cs="Arial"/>
                <w:sz w:val="20"/>
                <w:szCs w:val="20"/>
              </w:rPr>
              <w:t xml:space="preserve">, </w:t>
            </w:r>
            <w:proofErr w:type="gramStart"/>
            <w:r w:rsidRPr="006C4275">
              <w:rPr>
                <w:rFonts w:ascii="Arial" w:hAnsi="Arial" w:cs="Arial"/>
                <w:sz w:val="20"/>
                <w:szCs w:val="20"/>
              </w:rPr>
              <w:t>in order to</w:t>
            </w:r>
            <w:proofErr w:type="gramEnd"/>
            <w:r w:rsidRPr="006C4275">
              <w:rPr>
                <w:rFonts w:ascii="Arial" w:hAnsi="Arial" w:cs="Arial"/>
                <w:sz w:val="20"/>
                <w:szCs w:val="20"/>
              </w:rPr>
              <w:t xml:space="preserve"> provide appropriate products, solutions and services to meet those needs.</w:t>
            </w:r>
          </w:p>
        </w:tc>
      </w:tr>
      <w:tr w:rsidR="00B041F1" w:rsidRPr="006C4275" w14:paraId="128C63FE" w14:textId="77777777" w:rsidTr="006C4275">
        <w:tc>
          <w:tcPr>
            <w:tcW w:w="2579" w:type="dxa"/>
          </w:tcPr>
          <w:p w14:paraId="56BDF322" w14:textId="77777777" w:rsidR="00B041F1" w:rsidRPr="006C4275" w:rsidRDefault="00B041F1" w:rsidP="006C4275">
            <w:pPr>
              <w:tabs>
                <w:tab w:val="left" w:pos="-2268"/>
              </w:tabs>
              <w:spacing w:before="60" w:afterLines="80" w:after="192"/>
              <w:rPr>
                <w:rFonts w:ascii="Arial" w:hAnsi="Arial" w:cs="Arial"/>
                <w:color w:val="00703C"/>
                <w:sz w:val="20"/>
                <w:szCs w:val="20"/>
              </w:rPr>
            </w:pPr>
            <w:proofErr w:type="spellStart"/>
            <w:r w:rsidRPr="006C4275">
              <w:rPr>
                <w:rFonts w:ascii="Arial" w:hAnsi="Arial" w:cs="Arial"/>
                <w:color w:val="00703C"/>
                <w:sz w:val="20"/>
                <w:szCs w:val="20"/>
              </w:rPr>
              <w:t>Self Development</w:t>
            </w:r>
            <w:proofErr w:type="spellEnd"/>
          </w:p>
        </w:tc>
        <w:tc>
          <w:tcPr>
            <w:tcW w:w="7069" w:type="dxa"/>
            <w:shd w:val="clear" w:color="auto" w:fill="FFFFFF"/>
          </w:tcPr>
          <w:p w14:paraId="50253A17"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Actively identifies all areas of development.</w:t>
            </w:r>
          </w:p>
          <w:p w14:paraId="3F325CEC"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Attends company approved training and development </w:t>
            </w:r>
            <w:r w:rsidR="005D04DC" w:rsidRPr="006C4275">
              <w:rPr>
                <w:rFonts w:ascii="Arial" w:hAnsi="Arial" w:cs="Arial"/>
                <w:sz w:val="20"/>
                <w:szCs w:val="20"/>
              </w:rPr>
              <w:t>programs</w:t>
            </w:r>
            <w:r w:rsidRPr="006C4275">
              <w:rPr>
                <w:rFonts w:ascii="Arial" w:hAnsi="Arial" w:cs="Arial"/>
                <w:sz w:val="20"/>
                <w:szCs w:val="20"/>
              </w:rPr>
              <w:t xml:space="preserve"> in insurance, risk management and agribusiness.</w:t>
            </w:r>
          </w:p>
          <w:p w14:paraId="0A23980A"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Uses newly gained knowledge and skills on the job.</w:t>
            </w:r>
          </w:p>
        </w:tc>
      </w:tr>
      <w:tr w:rsidR="00B041F1" w:rsidRPr="006C4275" w14:paraId="455B6FE2" w14:textId="77777777" w:rsidTr="006C4275">
        <w:tc>
          <w:tcPr>
            <w:tcW w:w="2579" w:type="dxa"/>
          </w:tcPr>
          <w:p w14:paraId="2EE4CF22"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FMG Values</w:t>
            </w:r>
          </w:p>
        </w:tc>
        <w:tc>
          <w:tcPr>
            <w:tcW w:w="7069" w:type="dxa"/>
            <w:shd w:val="clear" w:color="auto" w:fill="FFFFFF"/>
          </w:tcPr>
          <w:p w14:paraId="1AEB063F"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Promotes the ‘</w:t>
            </w:r>
            <w:smartTag w:uri="urn:schemas-microsoft-com:office:smarttags" w:element="address">
              <w:smartTag w:uri="urn:schemas-microsoft-com:office:smarttags" w:element="Street">
                <w:r w:rsidRPr="006C4275">
                  <w:rPr>
                    <w:rFonts w:ascii="Arial" w:hAnsi="Arial" w:cs="Arial"/>
                    <w:sz w:val="20"/>
                    <w:szCs w:val="20"/>
                  </w:rPr>
                  <w:t>FMG Way</w:t>
                </w:r>
              </w:smartTag>
            </w:smartTag>
            <w:r w:rsidRPr="006C4275">
              <w:rPr>
                <w:rFonts w:ascii="Arial" w:hAnsi="Arial" w:cs="Arial"/>
                <w:sz w:val="20"/>
                <w:szCs w:val="20"/>
              </w:rPr>
              <w:t xml:space="preserve">” through displaying the values of FMG which are: Do what’s right, </w:t>
            </w:r>
            <w:proofErr w:type="gramStart"/>
            <w:r w:rsidRPr="006C4275">
              <w:rPr>
                <w:rFonts w:ascii="Arial" w:hAnsi="Arial" w:cs="Arial"/>
                <w:sz w:val="20"/>
                <w:szCs w:val="20"/>
              </w:rPr>
              <w:t>Make</w:t>
            </w:r>
            <w:proofErr w:type="gramEnd"/>
            <w:r w:rsidRPr="006C4275">
              <w:rPr>
                <w:rFonts w:ascii="Arial" w:hAnsi="Arial" w:cs="Arial"/>
                <w:sz w:val="20"/>
                <w:szCs w:val="20"/>
              </w:rPr>
              <w:t xml:space="preserve"> it happen, </w:t>
            </w:r>
            <w:proofErr w:type="gramStart"/>
            <w:r w:rsidRPr="006C4275">
              <w:rPr>
                <w:rFonts w:ascii="Arial" w:hAnsi="Arial" w:cs="Arial"/>
                <w:sz w:val="20"/>
                <w:szCs w:val="20"/>
              </w:rPr>
              <w:t>We’re</w:t>
            </w:r>
            <w:proofErr w:type="gramEnd"/>
            <w:r w:rsidRPr="006C4275">
              <w:rPr>
                <w:rFonts w:ascii="Arial" w:hAnsi="Arial" w:cs="Arial"/>
                <w:sz w:val="20"/>
                <w:szCs w:val="20"/>
              </w:rPr>
              <w:t xml:space="preserve"> in it together, Proud of who we are.</w:t>
            </w:r>
          </w:p>
        </w:tc>
      </w:tr>
      <w:tr w:rsidR="00B041F1" w:rsidRPr="006C4275" w14:paraId="28FC7A3E" w14:textId="77777777" w:rsidTr="006C4275">
        <w:tc>
          <w:tcPr>
            <w:tcW w:w="2579" w:type="dxa"/>
          </w:tcPr>
          <w:p w14:paraId="5FE01880"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Team Participation</w:t>
            </w:r>
          </w:p>
        </w:tc>
        <w:tc>
          <w:tcPr>
            <w:tcW w:w="7069" w:type="dxa"/>
            <w:shd w:val="clear" w:color="auto" w:fill="FFFFFF"/>
          </w:tcPr>
          <w:p w14:paraId="3318D9D1"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Effectively contributes to a collegial and efficient FMG team dynamic.</w:t>
            </w:r>
          </w:p>
          <w:p w14:paraId="5B68EF4E"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Assisting and supporting other team members, including training and peer review work as required.</w:t>
            </w:r>
          </w:p>
          <w:p w14:paraId="63B16F02"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Supporting the team by sharing information and resources and providing feedback in a positive manner.</w:t>
            </w:r>
          </w:p>
        </w:tc>
      </w:tr>
      <w:tr w:rsidR="00B041F1" w:rsidRPr="006C4275" w14:paraId="7E46B567" w14:textId="77777777" w:rsidTr="006C4275">
        <w:tc>
          <w:tcPr>
            <w:tcW w:w="2579" w:type="dxa"/>
          </w:tcPr>
          <w:p w14:paraId="78EA602E" w14:textId="77777777" w:rsidR="00B041F1" w:rsidRPr="006C4275" w:rsidRDefault="00B041F1" w:rsidP="006C4275">
            <w:pPr>
              <w:tabs>
                <w:tab w:val="left" w:pos="-2268"/>
              </w:tabs>
              <w:spacing w:before="60" w:afterLines="80" w:after="192"/>
              <w:rPr>
                <w:rFonts w:ascii="Arial" w:hAnsi="Arial" w:cs="Arial"/>
                <w:color w:val="008000"/>
                <w:sz w:val="20"/>
                <w:szCs w:val="20"/>
              </w:rPr>
            </w:pPr>
            <w:r w:rsidRPr="006C4275">
              <w:rPr>
                <w:rFonts w:ascii="Arial" w:hAnsi="Arial" w:cs="Arial"/>
                <w:color w:val="00703C"/>
                <w:sz w:val="20"/>
                <w:szCs w:val="20"/>
              </w:rPr>
              <w:t>Reporting</w:t>
            </w:r>
          </w:p>
        </w:tc>
        <w:tc>
          <w:tcPr>
            <w:tcW w:w="7069" w:type="dxa"/>
            <w:shd w:val="clear" w:color="auto" w:fill="FFFFFF"/>
          </w:tcPr>
          <w:p w14:paraId="5278C5BD"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All </w:t>
            </w:r>
            <w:proofErr w:type="gramStart"/>
            <w:r w:rsidRPr="006C4275">
              <w:rPr>
                <w:rFonts w:ascii="Arial" w:hAnsi="Arial" w:cs="Arial"/>
                <w:sz w:val="20"/>
                <w:szCs w:val="20"/>
              </w:rPr>
              <w:t>reports to</w:t>
            </w:r>
            <w:proofErr w:type="gramEnd"/>
            <w:r w:rsidRPr="006C4275">
              <w:rPr>
                <w:rFonts w:ascii="Arial" w:hAnsi="Arial" w:cs="Arial"/>
                <w:sz w:val="20"/>
                <w:szCs w:val="20"/>
              </w:rPr>
              <w:t xml:space="preserve"> meet agreed FMG service standards including but not limited to the quality of content, writing style, grammatical correctness, visual presentation and timeliness of delivery.</w:t>
            </w:r>
          </w:p>
        </w:tc>
      </w:tr>
      <w:tr w:rsidR="00B041F1" w:rsidRPr="006C4275" w14:paraId="2F085C00" w14:textId="77777777" w:rsidTr="006C4275">
        <w:tc>
          <w:tcPr>
            <w:tcW w:w="2579" w:type="dxa"/>
          </w:tcPr>
          <w:p w14:paraId="79AA3723"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Risk Management</w:t>
            </w:r>
          </w:p>
        </w:tc>
        <w:tc>
          <w:tcPr>
            <w:tcW w:w="7069" w:type="dxa"/>
            <w:shd w:val="clear" w:color="auto" w:fill="FFFFFF"/>
          </w:tcPr>
          <w:p w14:paraId="12122A56"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Discusses with </w:t>
            </w:r>
            <w:r w:rsidR="00606201">
              <w:rPr>
                <w:rFonts w:ascii="Arial" w:hAnsi="Arial" w:cs="Arial"/>
                <w:sz w:val="20"/>
                <w:szCs w:val="20"/>
              </w:rPr>
              <w:t>client</w:t>
            </w:r>
            <w:r w:rsidRPr="006C4275">
              <w:rPr>
                <w:rFonts w:ascii="Arial" w:hAnsi="Arial" w:cs="Arial"/>
                <w:sz w:val="20"/>
                <w:szCs w:val="20"/>
              </w:rPr>
              <w:t xml:space="preserve">s their approach to risk and examine their appetite and tolerance to risk. Puts risk in a positive context and discusses the ‘upside’ and opportunities that arise out of their risk positions they take. In broad </w:t>
            </w:r>
            <w:proofErr w:type="gramStart"/>
            <w:r w:rsidRPr="006C4275">
              <w:rPr>
                <w:rFonts w:ascii="Arial" w:hAnsi="Arial" w:cs="Arial"/>
                <w:sz w:val="20"/>
                <w:szCs w:val="20"/>
              </w:rPr>
              <w:t>terms</w:t>
            </w:r>
            <w:proofErr w:type="gramEnd"/>
            <w:r w:rsidRPr="006C4275">
              <w:rPr>
                <w:rFonts w:ascii="Arial" w:hAnsi="Arial" w:cs="Arial"/>
                <w:sz w:val="20"/>
                <w:szCs w:val="20"/>
              </w:rPr>
              <w:t xml:space="preserve"> identifies </w:t>
            </w:r>
            <w:proofErr w:type="gramStart"/>
            <w:r w:rsidR="00606201">
              <w:rPr>
                <w:rFonts w:ascii="Arial" w:hAnsi="Arial" w:cs="Arial"/>
                <w:sz w:val="20"/>
                <w:szCs w:val="20"/>
              </w:rPr>
              <w:t>client</w:t>
            </w:r>
            <w:r w:rsidRPr="006C4275">
              <w:rPr>
                <w:rFonts w:ascii="Arial" w:hAnsi="Arial" w:cs="Arial"/>
                <w:sz w:val="20"/>
                <w:szCs w:val="20"/>
              </w:rPr>
              <w:t>’s</w:t>
            </w:r>
            <w:proofErr w:type="gramEnd"/>
            <w:r w:rsidRPr="006C4275">
              <w:rPr>
                <w:rFonts w:ascii="Arial" w:hAnsi="Arial" w:cs="Arial"/>
                <w:sz w:val="20"/>
                <w:szCs w:val="20"/>
              </w:rPr>
              <w:t xml:space="preserve"> financial ability to tolerate losses from adverse events and their willingness to fund losses themselves through equity or debt.</w:t>
            </w:r>
          </w:p>
          <w:p w14:paraId="5DEED904"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Achieves a win/win risk environment with the </w:t>
            </w:r>
            <w:r w:rsidR="00606201">
              <w:rPr>
                <w:rFonts w:ascii="Arial" w:hAnsi="Arial" w:cs="Arial"/>
                <w:sz w:val="20"/>
                <w:szCs w:val="20"/>
              </w:rPr>
              <w:t>client</w:t>
            </w:r>
            <w:r w:rsidRPr="006C4275">
              <w:rPr>
                <w:rFonts w:ascii="Arial" w:hAnsi="Arial" w:cs="Arial"/>
                <w:sz w:val="20"/>
                <w:szCs w:val="20"/>
              </w:rPr>
              <w:t xml:space="preserve">, where the </w:t>
            </w:r>
            <w:r w:rsidR="00606201">
              <w:rPr>
                <w:rFonts w:ascii="Arial" w:hAnsi="Arial" w:cs="Arial"/>
                <w:sz w:val="20"/>
                <w:szCs w:val="20"/>
              </w:rPr>
              <w:t>client</w:t>
            </w:r>
            <w:r w:rsidRPr="006C4275">
              <w:rPr>
                <w:rFonts w:ascii="Arial" w:hAnsi="Arial" w:cs="Arial"/>
                <w:sz w:val="20"/>
                <w:szCs w:val="20"/>
              </w:rPr>
              <w:t xml:space="preserve"> better manages risk including the transfer of appropriate portions to FMG through FMG’s insurance products.</w:t>
            </w:r>
          </w:p>
        </w:tc>
      </w:tr>
      <w:tr w:rsidR="00B041F1" w:rsidRPr="006C4275" w14:paraId="0C26B2D6" w14:textId="77777777" w:rsidTr="006C4275">
        <w:tc>
          <w:tcPr>
            <w:tcW w:w="2579" w:type="dxa"/>
          </w:tcPr>
          <w:p w14:paraId="6EBE34E7"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Risk Quality</w:t>
            </w:r>
          </w:p>
        </w:tc>
        <w:tc>
          <w:tcPr>
            <w:tcW w:w="7069" w:type="dxa"/>
            <w:shd w:val="clear" w:color="auto" w:fill="FFFFFF"/>
          </w:tcPr>
          <w:p w14:paraId="12007802"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Develops a thorough knowledge of all FMG products and services and rural industry topics through attending internal training sessions, external seminars and study programs.</w:t>
            </w:r>
          </w:p>
          <w:p w14:paraId="3708A265"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lastRenderedPageBreak/>
              <w:t>Business written is within delegated authority (DA) levels.</w:t>
            </w:r>
          </w:p>
          <w:p w14:paraId="614AC2F9" w14:textId="77777777" w:rsidR="00B041F1" w:rsidRPr="006C4275" w:rsidRDefault="00B041F1" w:rsidP="006C4275">
            <w:pPr>
              <w:numPr>
                <w:ilvl w:val="0"/>
                <w:numId w:val="7"/>
              </w:numPr>
              <w:tabs>
                <w:tab w:val="num" w:pos="720"/>
              </w:tabs>
              <w:spacing w:before="60" w:after="60" w:line="240" w:lineRule="atLeast"/>
              <w:ind w:left="357" w:hanging="357"/>
              <w:jc w:val="both"/>
              <w:rPr>
                <w:rFonts w:ascii="Arial" w:hAnsi="Arial" w:cs="Arial"/>
                <w:sz w:val="20"/>
                <w:szCs w:val="20"/>
              </w:rPr>
            </w:pPr>
            <w:r w:rsidRPr="006C4275">
              <w:rPr>
                <w:rFonts w:ascii="Arial" w:hAnsi="Arial" w:cs="Arial"/>
                <w:sz w:val="20"/>
                <w:szCs w:val="20"/>
              </w:rPr>
              <w:t>Meets targeted Gross Claims Ratios.</w:t>
            </w:r>
          </w:p>
        </w:tc>
      </w:tr>
      <w:tr w:rsidR="00B041F1" w:rsidRPr="006C4275" w14:paraId="6D5E3A54" w14:textId="77777777" w:rsidTr="006C4275">
        <w:trPr>
          <w:trHeight w:val="397"/>
        </w:trPr>
        <w:tc>
          <w:tcPr>
            <w:tcW w:w="2579" w:type="dxa"/>
          </w:tcPr>
          <w:p w14:paraId="43A77031"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lastRenderedPageBreak/>
              <w:t>Health and Safety</w:t>
            </w:r>
          </w:p>
        </w:tc>
        <w:tc>
          <w:tcPr>
            <w:tcW w:w="7069" w:type="dxa"/>
            <w:shd w:val="clear" w:color="auto" w:fill="FFFFFF"/>
          </w:tcPr>
          <w:p w14:paraId="0987E757"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proofErr w:type="gramStart"/>
            <w:r w:rsidRPr="006C4275">
              <w:rPr>
                <w:rFonts w:ascii="Arial" w:hAnsi="Arial" w:cs="Arial"/>
                <w:sz w:val="20"/>
                <w:szCs w:val="20"/>
              </w:rPr>
              <w:t>Complies</w:t>
            </w:r>
            <w:proofErr w:type="gramEnd"/>
            <w:r w:rsidRPr="006C4275">
              <w:rPr>
                <w:rFonts w:ascii="Arial" w:hAnsi="Arial" w:cs="Arial"/>
                <w:sz w:val="20"/>
                <w:szCs w:val="20"/>
              </w:rPr>
              <w:t xml:space="preserve"> with safety and wellbeing policy and procedures, including accident and incident reporting and hazard management requirements.</w:t>
            </w:r>
          </w:p>
          <w:p w14:paraId="3DC2986C" w14:textId="77777777" w:rsidR="00B041F1" w:rsidRPr="006C4275" w:rsidRDefault="00B041F1" w:rsidP="006C4275">
            <w:pPr>
              <w:numPr>
                <w:ilvl w:val="0"/>
                <w:numId w:val="7"/>
              </w:numPr>
              <w:spacing w:before="60" w:after="60" w:line="240" w:lineRule="atLeast"/>
              <w:ind w:left="357" w:hanging="357"/>
              <w:jc w:val="both"/>
              <w:rPr>
                <w:rFonts w:ascii="Arial" w:hAnsi="Arial" w:cs="Arial"/>
                <w:sz w:val="20"/>
                <w:szCs w:val="20"/>
              </w:rPr>
            </w:pPr>
            <w:r w:rsidRPr="006C4275">
              <w:rPr>
                <w:rFonts w:ascii="Arial" w:hAnsi="Arial" w:cs="Arial"/>
                <w:sz w:val="20"/>
                <w:szCs w:val="20"/>
              </w:rPr>
              <w:t xml:space="preserve">Works in a safe manner </w:t>
            </w:r>
            <w:proofErr w:type="gramStart"/>
            <w:r w:rsidRPr="006C4275">
              <w:rPr>
                <w:rFonts w:ascii="Arial" w:hAnsi="Arial" w:cs="Arial"/>
                <w:sz w:val="20"/>
                <w:szCs w:val="20"/>
              </w:rPr>
              <w:t>at all times</w:t>
            </w:r>
            <w:proofErr w:type="gramEnd"/>
            <w:r w:rsidRPr="006C4275">
              <w:rPr>
                <w:rFonts w:ascii="Arial" w:hAnsi="Arial" w:cs="Arial"/>
                <w:sz w:val="20"/>
                <w:szCs w:val="20"/>
              </w:rPr>
              <w:t xml:space="preserve"> and does not undertake activities without appropriate training.</w:t>
            </w:r>
          </w:p>
        </w:tc>
      </w:tr>
      <w:tr w:rsidR="00B041F1" w:rsidRPr="006C4275" w14:paraId="79B026B8" w14:textId="77777777" w:rsidTr="006C4275">
        <w:tc>
          <w:tcPr>
            <w:tcW w:w="2579" w:type="dxa"/>
          </w:tcPr>
          <w:p w14:paraId="52F09336" w14:textId="77777777" w:rsidR="00B041F1" w:rsidRPr="006C4275" w:rsidRDefault="00B041F1" w:rsidP="006C4275">
            <w:pPr>
              <w:tabs>
                <w:tab w:val="left" w:pos="-2268"/>
              </w:tabs>
              <w:spacing w:before="60" w:afterLines="80" w:after="192"/>
              <w:rPr>
                <w:rFonts w:ascii="Arial" w:hAnsi="Arial" w:cs="Arial"/>
                <w:color w:val="00703C"/>
                <w:sz w:val="20"/>
                <w:szCs w:val="20"/>
              </w:rPr>
            </w:pPr>
            <w:r w:rsidRPr="006C4275">
              <w:rPr>
                <w:rFonts w:ascii="Arial" w:hAnsi="Arial" w:cs="Arial"/>
                <w:color w:val="00703C"/>
                <w:sz w:val="20"/>
                <w:szCs w:val="20"/>
              </w:rPr>
              <w:t>Compliance</w:t>
            </w:r>
          </w:p>
        </w:tc>
        <w:tc>
          <w:tcPr>
            <w:tcW w:w="7069" w:type="dxa"/>
            <w:shd w:val="clear" w:color="auto" w:fill="FFFFFF"/>
          </w:tcPr>
          <w:p w14:paraId="724C71A1" w14:textId="77777777" w:rsidR="00B041F1" w:rsidRPr="006C4275" w:rsidRDefault="00B041F1" w:rsidP="006C4275">
            <w:pPr>
              <w:numPr>
                <w:ilvl w:val="0"/>
                <w:numId w:val="7"/>
              </w:numPr>
              <w:tabs>
                <w:tab w:val="num" w:pos="720"/>
              </w:tabs>
              <w:spacing w:before="60" w:after="60" w:line="240" w:lineRule="atLeast"/>
              <w:ind w:left="357" w:hanging="357"/>
              <w:jc w:val="both"/>
              <w:rPr>
                <w:rFonts w:ascii="Arial" w:hAnsi="Arial" w:cs="Arial"/>
                <w:sz w:val="20"/>
                <w:szCs w:val="20"/>
              </w:rPr>
            </w:pPr>
            <w:r w:rsidRPr="006C4275">
              <w:rPr>
                <w:rFonts w:ascii="Arial" w:hAnsi="Arial" w:cs="Arial"/>
                <w:sz w:val="20"/>
                <w:szCs w:val="20"/>
              </w:rPr>
              <w:t>Complies with company policies, guidelines and procedures.</w:t>
            </w:r>
          </w:p>
        </w:tc>
      </w:tr>
    </w:tbl>
    <w:p w14:paraId="75CA5D26" w14:textId="77777777" w:rsidR="00BC05BF" w:rsidRDefault="00BC05BF" w:rsidP="00B041F1"/>
    <w:p w14:paraId="6F6461D4" w14:textId="77777777" w:rsidR="00BC05BF" w:rsidRPr="00B041F1" w:rsidRDefault="00BC05BF" w:rsidP="00B041F1"/>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5F1DEA" w14:paraId="0E9F8021" w14:textId="77777777" w:rsidTr="00526717">
        <w:trPr>
          <w:trHeight w:val="427"/>
        </w:trPr>
        <w:tc>
          <w:tcPr>
            <w:tcW w:w="9648" w:type="dxa"/>
            <w:gridSpan w:val="2"/>
            <w:shd w:val="clear" w:color="auto" w:fill="00703C"/>
            <w:vAlign w:val="center"/>
          </w:tcPr>
          <w:p w14:paraId="7909F8EC" w14:textId="77777777" w:rsidR="003A367A" w:rsidRPr="005F1DEA" w:rsidRDefault="005F1DEA" w:rsidP="005F1DEA">
            <w:pPr>
              <w:jc w:val="center"/>
              <w:rPr>
                <w:rFonts w:ascii="Arial" w:hAnsi="Arial" w:cs="Arial"/>
                <w:b/>
                <w:color w:val="FFFFFF"/>
                <w:sz w:val="22"/>
                <w:szCs w:val="22"/>
              </w:rPr>
            </w:pPr>
            <w:r w:rsidRPr="005F1DEA">
              <w:rPr>
                <w:rFonts w:ascii="Arial" w:hAnsi="Arial" w:cs="Arial"/>
                <w:b/>
                <w:bCs/>
                <w:color w:val="FFFFFF"/>
                <w:sz w:val="22"/>
                <w:szCs w:val="22"/>
              </w:rPr>
              <w:t>COMPETENCIES</w:t>
            </w:r>
          </w:p>
        </w:tc>
      </w:tr>
      <w:tr w:rsidR="003A367A" w:rsidRPr="005F1DEA" w14:paraId="570F0EC1" w14:textId="77777777" w:rsidTr="00865842">
        <w:trPr>
          <w:trHeight w:val="685"/>
        </w:trPr>
        <w:tc>
          <w:tcPr>
            <w:tcW w:w="7488" w:type="dxa"/>
            <w:vAlign w:val="center"/>
          </w:tcPr>
          <w:p w14:paraId="18033859" w14:textId="77777777" w:rsidR="003A367A" w:rsidRPr="005F1DEA" w:rsidRDefault="003A367A" w:rsidP="00B76DF0">
            <w:pPr>
              <w:jc w:val="both"/>
              <w:rPr>
                <w:rFonts w:ascii="Arial" w:hAnsi="Arial" w:cs="Arial"/>
                <w:i/>
                <w:iCs/>
                <w:color w:val="808080"/>
                <w:sz w:val="20"/>
                <w:szCs w:val="20"/>
                <w:lang w:val="en-NZ"/>
              </w:rPr>
            </w:pPr>
            <w:r w:rsidRPr="005F1DEA">
              <w:rPr>
                <w:rFonts w:ascii="Arial" w:hAnsi="Arial" w:cs="Arial"/>
                <w:i/>
                <w:iCs/>
                <w:color w:val="808080"/>
                <w:sz w:val="20"/>
                <w:szCs w:val="20"/>
                <w:lang w:val="en-NZ"/>
              </w:rPr>
              <w:t>*</w:t>
            </w:r>
            <w:proofErr w:type="gramStart"/>
            <w:r w:rsidRPr="005F1DEA">
              <w:rPr>
                <w:rFonts w:ascii="Arial" w:hAnsi="Arial" w:cs="Arial"/>
                <w:i/>
                <w:iCs/>
                <w:color w:val="808080"/>
                <w:sz w:val="20"/>
                <w:szCs w:val="20"/>
                <w:lang w:val="en-NZ"/>
              </w:rPr>
              <w:t>see</w:t>
            </w:r>
            <w:proofErr w:type="gramEnd"/>
            <w:r w:rsidRPr="005F1DEA">
              <w:rPr>
                <w:rFonts w:ascii="Arial" w:hAnsi="Arial" w:cs="Arial"/>
                <w:i/>
                <w:iCs/>
                <w:color w:val="808080"/>
                <w:sz w:val="20"/>
                <w:szCs w:val="20"/>
                <w:lang w:val="en-NZ"/>
              </w:rPr>
              <w:t xml:space="preserve"> competency framework for behaviours expected at each level</w:t>
            </w:r>
          </w:p>
        </w:tc>
        <w:tc>
          <w:tcPr>
            <w:tcW w:w="2160" w:type="dxa"/>
            <w:vAlign w:val="center"/>
          </w:tcPr>
          <w:p w14:paraId="4E957750" w14:textId="77777777" w:rsidR="003A367A" w:rsidRPr="005F1DEA" w:rsidRDefault="003A367A" w:rsidP="00B76DF0">
            <w:pPr>
              <w:spacing w:after="120"/>
              <w:jc w:val="center"/>
              <w:rPr>
                <w:rFonts w:ascii="Arial" w:hAnsi="Arial" w:cs="Arial"/>
                <w:bCs/>
                <w:i/>
                <w:iCs/>
                <w:color w:val="808080"/>
                <w:sz w:val="20"/>
                <w:szCs w:val="20"/>
              </w:rPr>
            </w:pPr>
            <w:r w:rsidRPr="005F1DEA">
              <w:rPr>
                <w:rFonts w:ascii="Arial" w:hAnsi="Arial" w:cs="Arial"/>
                <w:bCs/>
                <w:i/>
                <w:iCs/>
                <w:color w:val="808080"/>
                <w:sz w:val="20"/>
                <w:szCs w:val="20"/>
              </w:rPr>
              <w:t>Expected Level</w:t>
            </w:r>
          </w:p>
        </w:tc>
      </w:tr>
      <w:tr w:rsidR="003A367A" w:rsidRPr="005F1DEA" w14:paraId="05D567AA" w14:textId="77777777" w:rsidTr="0072498F">
        <w:trPr>
          <w:trHeight w:val="350"/>
        </w:trPr>
        <w:tc>
          <w:tcPr>
            <w:tcW w:w="7488" w:type="dxa"/>
            <w:vAlign w:val="center"/>
          </w:tcPr>
          <w:p w14:paraId="77B5E205" w14:textId="77777777" w:rsidR="003A367A" w:rsidRPr="005F1DEA" w:rsidRDefault="00606201" w:rsidP="00B76DF0">
            <w:pPr>
              <w:spacing w:before="120" w:after="120"/>
              <w:rPr>
                <w:rFonts w:ascii="Arial" w:hAnsi="Arial" w:cs="Arial"/>
                <w:b/>
                <w:color w:val="00703C"/>
                <w:sz w:val="20"/>
                <w:szCs w:val="20"/>
                <w:lang w:bidi="en-US"/>
              </w:rPr>
            </w:pPr>
            <w:r>
              <w:rPr>
                <w:rFonts w:ascii="Arial" w:hAnsi="Arial" w:cs="Arial"/>
                <w:b/>
                <w:color w:val="00703C"/>
                <w:sz w:val="20"/>
                <w:szCs w:val="20"/>
                <w:lang w:bidi="en-US"/>
              </w:rPr>
              <w:t>Client</w:t>
            </w:r>
            <w:r w:rsidR="003A367A" w:rsidRPr="005F1DEA">
              <w:rPr>
                <w:rFonts w:ascii="Arial" w:hAnsi="Arial" w:cs="Arial"/>
                <w:b/>
                <w:color w:val="00703C"/>
                <w:sz w:val="20"/>
                <w:szCs w:val="20"/>
                <w:lang w:bidi="en-US"/>
              </w:rPr>
              <w:t xml:space="preserve"> Driven (Internal &amp; External)</w:t>
            </w:r>
          </w:p>
          <w:p w14:paraId="17ACC6D7" w14:textId="77777777" w:rsidR="003A367A" w:rsidRPr="005F1DEA" w:rsidRDefault="003A367A" w:rsidP="00B76DF0">
            <w:pPr>
              <w:spacing w:after="120"/>
              <w:rPr>
                <w:rFonts w:ascii="Arial" w:hAnsi="Arial" w:cs="Arial"/>
                <w:sz w:val="20"/>
                <w:szCs w:val="20"/>
                <w:lang w:bidi="en-US"/>
              </w:rPr>
            </w:pPr>
            <w:r w:rsidRPr="005F1DEA">
              <w:rPr>
                <w:rFonts w:ascii="Arial" w:hAnsi="Arial" w:cs="Arial"/>
                <w:bCs/>
                <w:sz w:val="20"/>
                <w:szCs w:val="20"/>
                <w:lang w:val="en-NZ" w:bidi="en-US"/>
              </w:rPr>
              <w:t xml:space="preserve">A commitment to understanding the needs and best interests of both internal and external </w:t>
            </w:r>
            <w:r w:rsidR="00606201">
              <w:rPr>
                <w:rFonts w:ascii="Arial" w:hAnsi="Arial" w:cs="Arial"/>
                <w:bCs/>
                <w:sz w:val="20"/>
                <w:szCs w:val="20"/>
                <w:lang w:val="en-NZ" w:bidi="en-US"/>
              </w:rPr>
              <w:t>client</w:t>
            </w:r>
            <w:r w:rsidRPr="005F1DEA">
              <w:rPr>
                <w:rFonts w:ascii="Arial" w:hAnsi="Arial" w:cs="Arial"/>
                <w:bCs/>
                <w:sz w:val="20"/>
                <w:szCs w:val="20"/>
                <w:lang w:val="en-NZ" w:bidi="en-US"/>
              </w:rPr>
              <w:t xml:space="preserve">s, </w:t>
            </w:r>
            <w:proofErr w:type="gramStart"/>
            <w:r w:rsidRPr="005F1DEA">
              <w:rPr>
                <w:rFonts w:ascii="Arial" w:hAnsi="Arial" w:cs="Arial"/>
                <w:bCs/>
                <w:sz w:val="20"/>
                <w:szCs w:val="20"/>
                <w:lang w:val="en-NZ" w:bidi="en-US"/>
              </w:rPr>
              <w:t>in order to</w:t>
            </w:r>
            <w:proofErr w:type="gramEnd"/>
            <w:r w:rsidRPr="005F1DEA">
              <w:rPr>
                <w:rFonts w:ascii="Arial" w:hAnsi="Arial" w:cs="Arial"/>
                <w:bCs/>
                <w:sz w:val="20"/>
                <w:szCs w:val="20"/>
                <w:lang w:val="en-NZ" w:bidi="en-US"/>
              </w:rPr>
              <w:t xml:space="preserve"> provide them with outstanding </w:t>
            </w:r>
            <w:r w:rsidR="00606201">
              <w:rPr>
                <w:rFonts w:ascii="Arial" w:hAnsi="Arial" w:cs="Arial"/>
                <w:bCs/>
                <w:sz w:val="20"/>
                <w:szCs w:val="20"/>
                <w:lang w:val="en-NZ" w:bidi="en-US"/>
              </w:rPr>
              <w:t>client</w:t>
            </w:r>
            <w:r w:rsidRPr="005F1DEA">
              <w:rPr>
                <w:rFonts w:ascii="Arial" w:hAnsi="Arial" w:cs="Arial"/>
                <w:bCs/>
                <w:sz w:val="20"/>
                <w:szCs w:val="20"/>
                <w:lang w:val="en-NZ" w:bidi="en-US"/>
              </w:rPr>
              <w:t xml:space="preserve"> service and help them to make informed decisions.</w:t>
            </w:r>
          </w:p>
        </w:tc>
        <w:tc>
          <w:tcPr>
            <w:tcW w:w="2160" w:type="dxa"/>
            <w:vAlign w:val="center"/>
          </w:tcPr>
          <w:p w14:paraId="5A54E4AB" w14:textId="77777777" w:rsidR="003A367A" w:rsidRPr="005F1DEA" w:rsidRDefault="00256DCB" w:rsidP="00592451">
            <w:pPr>
              <w:spacing w:after="120"/>
              <w:ind w:left="357"/>
              <w:jc w:val="both"/>
              <w:rPr>
                <w:rFonts w:ascii="Arial" w:hAnsi="Arial" w:cs="Arial"/>
                <w:sz w:val="20"/>
                <w:szCs w:val="20"/>
              </w:rPr>
            </w:pPr>
            <w:r>
              <w:rPr>
                <w:rFonts w:ascii="Arial" w:hAnsi="Arial" w:cs="Arial"/>
                <w:sz w:val="20"/>
                <w:szCs w:val="20"/>
              </w:rPr>
              <w:t>Intermediate</w:t>
            </w:r>
            <w:r w:rsidR="003A367A" w:rsidRPr="005F1DEA">
              <w:rPr>
                <w:rFonts w:ascii="Arial" w:hAnsi="Arial" w:cs="Arial"/>
                <w:sz w:val="20"/>
                <w:szCs w:val="20"/>
              </w:rPr>
              <w:t>*</w:t>
            </w:r>
          </w:p>
        </w:tc>
      </w:tr>
      <w:tr w:rsidR="003A367A" w:rsidRPr="005F1DEA" w14:paraId="61177E19" w14:textId="77777777" w:rsidTr="00865842">
        <w:trPr>
          <w:trHeight w:val="1340"/>
        </w:trPr>
        <w:tc>
          <w:tcPr>
            <w:tcW w:w="7488" w:type="dxa"/>
            <w:vAlign w:val="center"/>
          </w:tcPr>
          <w:p w14:paraId="66F69BAE"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Accountability</w:t>
            </w:r>
          </w:p>
          <w:p w14:paraId="1DBF4186"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 xml:space="preserve">Taking personal ownership of decisions, behaviour, and development, and being responsible for how these actions impact on the wider organisation and </w:t>
            </w:r>
            <w:r w:rsidR="00606201">
              <w:rPr>
                <w:rFonts w:ascii="Arial" w:hAnsi="Arial" w:cs="Arial"/>
                <w:bCs/>
                <w:sz w:val="20"/>
                <w:szCs w:val="20"/>
                <w:lang w:val="en-NZ"/>
              </w:rPr>
              <w:t>client</w:t>
            </w:r>
            <w:r w:rsidRPr="005F1DEA">
              <w:rPr>
                <w:rFonts w:ascii="Arial" w:hAnsi="Arial" w:cs="Arial"/>
                <w:bCs/>
                <w:sz w:val="20"/>
                <w:szCs w:val="20"/>
                <w:lang w:val="en-NZ"/>
              </w:rPr>
              <w:t xml:space="preserve">s.  </w:t>
            </w:r>
          </w:p>
        </w:tc>
        <w:tc>
          <w:tcPr>
            <w:tcW w:w="2160" w:type="dxa"/>
            <w:vAlign w:val="center"/>
          </w:tcPr>
          <w:p w14:paraId="4D4166F4"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1BF640DE" w14:textId="77777777" w:rsidTr="00865842">
        <w:trPr>
          <w:trHeight w:val="1102"/>
        </w:trPr>
        <w:tc>
          <w:tcPr>
            <w:tcW w:w="7488" w:type="dxa"/>
            <w:vAlign w:val="center"/>
          </w:tcPr>
          <w:p w14:paraId="5D4D6EA8"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Adaptability</w:t>
            </w:r>
          </w:p>
          <w:p w14:paraId="7E9AFA3F"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1A7F2D36"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3D107BFD" w14:textId="77777777" w:rsidTr="00865842">
        <w:trPr>
          <w:trHeight w:val="919"/>
        </w:trPr>
        <w:tc>
          <w:tcPr>
            <w:tcW w:w="7488" w:type="dxa"/>
            <w:vAlign w:val="center"/>
          </w:tcPr>
          <w:p w14:paraId="51234CBB" w14:textId="77777777" w:rsidR="003A367A" w:rsidRPr="005F1DEA" w:rsidRDefault="003A367A" w:rsidP="00B76DF0">
            <w:pPr>
              <w:spacing w:before="120" w:after="120"/>
              <w:rPr>
                <w:rFonts w:ascii="Arial" w:hAnsi="Arial" w:cs="Arial"/>
                <w:b/>
                <w:color w:val="00703C"/>
                <w:sz w:val="20"/>
                <w:szCs w:val="20"/>
              </w:rPr>
            </w:pPr>
            <w:r w:rsidRPr="005F1DEA">
              <w:rPr>
                <w:rFonts w:ascii="Arial" w:hAnsi="Arial" w:cs="Arial"/>
                <w:b/>
                <w:color w:val="00703C"/>
                <w:sz w:val="20"/>
                <w:szCs w:val="20"/>
              </w:rPr>
              <w:t>Motivation and Drive</w:t>
            </w:r>
          </w:p>
          <w:p w14:paraId="524371BB"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The determination to achieve goals and strive for excellence.</w:t>
            </w:r>
          </w:p>
        </w:tc>
        <w:tc>
          <w:tcPr>
            <w:tcW w:w="2160" w:type="dxa"/>
            <w:vAlign w:val="center"/>
          </w:tcPr>
          <w:p w14:paraId="006EFDEF" w14:textId="77777777" w:rsidR="003A367A" w:rsidRPr="005F1DEA" w:rsidRDefault="00256DCB" w:rsidP="00B76DF0">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3A367A" w:rsidRPr="005F1DEA" w14:paraId="1A11B329" w14:textId="77777777" w:rsidTr="00865842">
        <w:trPr>
          <w:trHeight w:val="1050"/>
        </w:trPr>
        <w:tc>
          <w:tcPr>
            <w:tcW w:w="7488" w:type="dxa"/>
            <w:vAlign w:val="center"/>
          </w:tcPr>
          <w:p w14:paraId="3C715B4C" w14:textId="77777777" w:rsidR="003A367A" w:rsidRPr="005F1DEA"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5F1DEA">
                  <w:rPr>
                    <w:rFonts w:ascii="Arial" w:hAnsi="Arial" w:cs="Arial"/>
                    <w:b/>
                    <w:color w:val="00703C"/>
                    <w:sz w:val="20"/>
                    <w:szCs w:val="20"/>
                  </w:rPr>
                  <w:t>Relationship</w:t>
                </w:r>
              </w:smartTag>
              <w:r w:rsidRPr="005F1DEA">
                <w:rPr>
                  <w:rFonts w:ascii="Arial" w:hAnsi="Arial" w:cs="Arial"/>
                  <w:b/>
                  <w:color w:val="00703C"/>
                  <w:sz w:val="20"/>
                  <w:szCs w:val="20"/>
                </w:rPr>
                <w:t xml:space="preserve"> </w:t>
              </w:r>
              <w:smartTag w:uri="urn:schemas-microsoft-com:office:smarttags" w:element="PlaceType">
                <w:r w:rsidRPr="005F1DEA">
                  <w:rPr>
                    <w:rFonts w:ascii="Arial" w:hAnsi="Arial" w:cs="Arial"/>
                    <w:b/>
                    <w:color w:val="00703C"/>
                    <w:sz w:val="20"/>
                    <w:szCs w:val="20"/>
                  </w:rPr>
                  <w:t>Building</w:t>
                </w:r>
              </w:smartTag>
            </w:smartTag>
          </w:p>
          <w:p w14:paraId="63C8555D" w14:textId="77777777" w:rsidR="003A367A" w:rsidRPr="005F1DEA" w:rsidRDefault="003A367A" w:rsidP="00B76DF0">
            <w:pPr>
              <w:spacing w:after="120"/>
              <w:rPr>
                <w:rFonts w:ascii="Arial" w:hAnsi="Arial" w:cs="Arial"/>
                <w:sz w:val="20"/>
                <w:szCs w:val="20"/>
              </w:rPr>
            </w:pPr>
            <w:r w:rsidRPr="005F1DEA">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77FBA10" w14:textId="77777777" w:rsidR="003A367A" w:rsidRPr="005F1DEA" w:rsidRDefault="00297145"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r w:rsidR="00445F87" w:rsidRPr="005F1DEA" w14:paraId="3AE441DB" w14:textId="77777777" w:rsidTr="00865842">
        <w:trPr>
          <w:trHeight w:val="1050"/>
        </w:trPr>
        <w:tc>
          <w:tcPr>
            <w:tcW w:w="7488" w:type="dxa"/>
            <w:vAlign w:val="center"/>
          </w:tcPr>
          <w:p w14:paraId="3412D9FA" w14:textId="77777777" w:rsidR="00445F87" w:rsidRPr="005F1DEA" w:rsidRDefault="00445F87" w:rsidP="00445F87">
            <w:pPr>
              <w:spacing w:before="120" w:after="120"/>
              <w:rPr>
                <w:rFonts w:ascii="Arial" w:hAnsi="Arial" w:cs="Arial"/>
                <w:b/>
                <w:color w:val="00703C"/>
                <w:sz w:val="20"/>
                <w:szCs w:val="20"/>
              </w:rPr>
            </w:pPr>
            <w:proofErr w:type="gramStart"/>
            <w:r w:rsidRPr="005F1DEA">
              <w:rPr>
                <w:rFonts w:ascii="Arial" w:hAnsi="Arial" w:cs="Arial"/>
                <w:b/>
                <w:color w:val="00703C"/>
                <w:sz w:val="20"/>
                <w:szCs w:val="20"/>
              </w:rPr>
              <w:t>Team Work</w:t>
            </w:r>
            <w:proofErr w:type="gramEnd"/>
          </w:p>
          <w:p w14:paraId="52411A7F" w14:textId="77777777" w:rsidR="00445F87" w:rsidRPr="005F1DEA" w:rsidRDefault="00445F87" w:rsidP="00B76DF0">
            <w:pPr>
              <w:spacing w:before="120" w:after="120"/>
              <w:rPr>
                <w:rFonts w:ascii="Arial" w:hAnsi="Arial" w:cs="Arial"/>
                <w:b/>
                <w:color w:val="008000"/>
                <w:sz w:val="20"/>
                <w:szCs w:val="20"/>
              </w:rPr>
            </w:pPr>
            <w:r w:rsidRPr="005F1DEA">
              <w:rPr>
                <w:rFonts w:ascii="Arial" w:hAnsi="Arial" w:cs="Arial"/>
                <w:bCs/>
                <w:sz w:val="20"/>
                <w:szCs w:val="20"/>
                <w:lang w:val="en-NZ"/>
              </w:rPr>
              <w:t>Making a positive contribution to the FMG team and collaborating effectively with others to achieve objectives.</w:t>
            </w:r>
            <w:r w:rsidRPr="005F1DEA">
              <w:rPr>
                <w:rFonts w:ascii="Arial" w:hAnsi="Arial" w:cs="Arial"/>
                <w:b/>
                <w:color w:val="008000"/>
                <w:sz w:val="20"/>
                <w:szCs w:val="20"/>
              </w:rPr>
              <w:t xml:space="preserve"> </w:t>
            </w:r>
          </w:p>
        </w:tc>
        <w:tc>
          <w:tcPr>
            <w:tcW w:w="2160" w:type="dxa"/>
            <w:vAlign w:val="center"/>
          </w:tcPr>
          <w:p w14:paraId="26A24956" w14:textId="77777777" w:rsidR="00445F87" w:rsidRPr="005F1DEA" w:rsidRDefault="00256DCB" w:rsidP="00445F87">
            <w:pPr>
              <w:spacing w:after="120"/>
              <w:ind w:left="357"/>
              <w:jc w:val="both"/>
              <w:rPr>
                <w:rFonts w:ascii="Arial" w:hAnsi="Arial" w:cs="Arial"/>
                <w:sz w:val="20"/>
                <w:szCs w:val="20"/>
              </w:rPr>
            </w:pPr>
            <w:r>
              <w:rPr>
                <w:rFonts w:ascii="Arial" w:hAnsi="Arial" w:cs="Arial"/>
                <w:sz w:val="20"/>
                <w:szCs w:val="20"/>
              </w:rPr>
              <w:t>Intermediate</w:t>
            </w:r>
            <w:r w:rsidRPr="005F1DEA">
              <w:rPr>
                <w:rFonts w:ascii="Arial" w:hAnsi="Arial" w:cs="Arial"/>
                <w:sz w:val="20"/>
                <w:szCs w:val="20"/>
              </w:rPr>
              <w:t>*</w:t>
            </w:r>
          </w:p>
        </w:tc>
      </w:tr>
    </w:tbl>
    <w:p w14:paraId="61BF51B0" w14:textId="77777777" w:rsidR="00064DC1" w:rsidRDefault="00064DC1">
      <w:pPr>
        <w:rPr>
          <w:rFonts w:ascii="Arial" w:hAnsi="Arial" w:cs="Arial"/>
        </w:rPr>
      </w:pPr>
    </w:p>
    <w:p w14:paraId="03ADB2B2" w14:textId="77777777" w:rsidR="008F47EC" w:rsidRDefault="008F47EC">
      <w:pPr>
        <w:rPr>
          <w:rFonts w:ascii="Arial" w:hAnsi="Arial" w:cs="Arial"/>
        </w:rPr>
      </w:pPr>
    </w:p>
    <w:p w14:paraId="39ACFD67" w14:textId="77777777" w:rsidR="008F47EC" w:rsidRPr="005F1DEA" w:rsidRDefault="008F47EC">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F1DEA" w14:paraId="6947C5B9" w14:textId="77777777" w:rsidTr="005F1DEA">
        <w:trPr>
          <w:trHeight w:val="441"/>
        </w:trPr>
        <w:tc>
          <w:tcPr>
            <w:tcW w:w="9648" w:type="dxa"/>
            <w:gridSpan w:val="2"/>
            <w:shd w:val="clear" w:color="auto" w:fill="00703C"/>
            <w:vAlign w:val="center"/>
          </w:tcPr>
          <w:p w14:paraId="3C822EBC" w14:textId="77777777" w:rsidR="003A367A" w:rsidRPr="005F1DEA" w:rsidRDefault="003A367A" w:rsidP="00B76DF0">
            <w:pPr>
              <w:jc w:val="center"/>
              <w:rPr>
                <w:rFonts w:ascii="Arial" w:hAnsi="Arial" w:cs="Arial"/>
                <w:b/>
                <w:bCs/>
                <w:color w:val="FFFFFF"/>
                <w:sz w:val="22"/>
                <w:szCs w:val="22"/>
              </w:rPr>
            </w:pPr>
            <w:r w:rsidRPr="005F1DEA">
              <w:rPr>
                <w:rFonts w:ascii="Arial" w:hAnsi="Arial" w:cs="Arial"/>
                <w:b/>
                <w:bCs/>
                <w:color w:val="FFFFFF"/>
                <w:sz w:val="22"/>
                <w:szCs w:val="22"/>
              </w:rPr>
              <w:t>KNOWLEDGE</w:t>
            </w:r>
          </w:p>
        </w:tc>
      </w:tr>
      <w:tr w:rsidR="003A367A" w:rsidRPr="005F1DEA" w14:paraId="4A905A3D" w14:textId="77777777" w:rsidTr="00687AB0">
        <w:trPr>
          <w:trHeight w:val="561"/>
        </w:trPr>
        <w:tc>
          <w:tcPr>
            <w:tcW w:w="2879" w:type="dxa"/>
            <w:vAlign w:val="center"/>
          </w:tcPr>
          <w:p w14:paraId="01794BD6"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Qualifications</w:t>
            </w:r>
          </w:p>
        </w:tc>
        <w:tc>
          <w:tcPr>
            <w:tcW w:w="6769" w:type="dxa"/>
            <w:vAlign w:val="center"/>
          </w:tcPr>
          <w:p w14:paraId="255F0D5C" w14:textId="77777777" w:rsidR="00AA320C" w:rsidRPr="00AA320C" w:rsidRDefault="003F5F6C" w:rsidP="00B76DF0">
            <w:pPr>
              <w:rPr>
                <w:rFonts w:ascii="Arial" w:hAnsi="Arial" w:cs="Arial"/>
                <w:bCs/>
                <w:color w:val="FF0000"/>
                <w:sz w:val="20"/>
                <w:szCs w:val="20"/>
                <w:lang w:eastAsia="en-NZ"/>
              </w:rPr>
            </w:pPr>
            <w:r w:rsidRPr="004507EE">
              <w:rPr>
                <w:rFonts w:ascii="Arial" w:hAnsi="Arial" w:cs="Arial"/>
                <w:sz w:val="18"/>
                <w:szCs w:val="18"/>
                <w:lang w:val="en-NZ"/>
              </w:rPr>
              <w:t>Relevant Tertiary Qualification desirable</w:t>
            </w:r>
            <w:r w:rsidRPr="00AA320C">
              <w:rPr>
                <w:rFonts w:ascii="Arial" w:hAnsi="Arial" w:cs="Arial"/>
                <w:bCs/>
                <w:color w:val="FF0000"/>
                <w:sz w:val="20"/>
                <w:szCs w:val="20"/>
                <w:lang w:eastAsia="en-NZ"/>
              </w:rPr>
              <w:t xml:space="preserve"> </w:t>
            </w:r>
          </w:p>
        </w:tc>
      </w:tr>
      <w:tr w:rsidR="003A367A" w:rsidRPr="005F1DEA" w14:paraId="0879D997" w14:textId="77777777" w:rsidTr="00687AB0">
        <w:trPr>
          <w:trHeight w:val="980"/>
        </w:trPr>
        <w:tc>
          <w:tcPr>
            <w:tcW w:w="2879" w:type="dxa"/>
            <w:vAlign w:val="center"/>
          </w:tcPr>
          <w:p w14:paraId="1EE2B702"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lastRenderedPageBreak/>
              <w:t>Business Awareness</w:t>
            </w:r>
          </w:p>
        </w:tc>
        <w:tc>
          <w:tcPr>
            <w:tcW w:w="6769" w:type="dxa"/>
            <w:vAlign w:val="center"/>
          </w:tcPr>
          <w:p w14:paraId="7A93859D" w14:textId="77777777" w:rsidR="003A367A" w:rsidRPr="005F1DEA" w:rsidRDefault="003A367A" w:rsidP="00B76DF0">
            <w:pPr>
              <w:rPr>
                <w:rFonts w:ascii="Arial" w:hAnsi="Arial" w:cs="Arial"/>
                <w:bCs/>
                <w:sz w:val="20"/>
                <w:szCs w:val="20"/>
                <w:lang w:eastAsia="en-NZ"/>
              </w:rPr>
            </w:pPr>
            <w:r w:rsidRPr="005F1DEA">
              <w:rPr>
                <w:rFonts w:ascii="Arial" w:hAnsi="Arial" w:cs="Arial"/>
                <w:sz w:val="20"/>
                <w:szCs w:val="20"/>
                <w:lang w:val="en-NZ"/>
              </w:rPr>
              <w:t>Understands the internal workings of FMG and how business works; understands FMG's position in the advice and insurance market and knows the competition.</w:t>
            </w:r>
          </w:p>
        </w:tc>
      </w:tr>
      <w:tr w:rsidR="003F5F6C" w:rsidRPr="005F1DEA" w14:paraId="71692A54" w14:textId="77777777" w:rsidTr="00687AB0">
        <w:trPr>
          <w:trHeight w:val="980"/>
        </w:trPr>
        <w:tc>
          <w:tcPr>
            <w:tcW w:w="2879" w:type="dxa"/>
            <w:vAlign w:val="center"/>
          </w:tcPr>
          <w:p w14:paraId="459D2B94" w14:textId="77777777" w:rsidR="003F5F6C" w:rsidRPr="005F1DEA" w:rsidRDefault="003F5F6C" w:rsidP="00B76DF0">
            <w:pPr>
              <w:rPr>
                <w:rFonts w:ascii="Arial" w:hAnsi="Arial" w:cs="Arial"/>
                <w:b/>
                <w:color w:val="00703C"/>
                <w:sz w:val="20"/>
                <w:szCs w:val="20"/>
              </w:rPr>
            </w:pPr>
            <w:r>
              <w:rPr>
                <w:rFonts w:ascii="Arial" w:hAnsi="Arial" w:cs="Arial"/>
                <w:b/>
                <w:color w:val="00703C"/>
                <w:sz w:val="20"/>
                <w:szCs w:val="20"/>
              </w:rPr>
              <w:t>Rural Knowledge</w:t>
            </w:r>
          </w:p>
        </w:tc>
        <w:tc>
          <w:tcPr>
            <w:tcW w:w="6769" w:type="dxa"/>
            <w:vAlign w:val="center"/>
          </w:tcPr>
          <w:p w14:paraId="399DAFAC"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 xml:space="preserve">Understands the rural community and keep up to date with the economic, political, and environmental issues affecting our </w:t>
            </w:r>
            <w:r w:rsidR="00606201">
              <w:rPr>
                <w:rFonts w:ascii="Arial" w:hAnsi="Arial" w:cs="Arial"/>
                <w:sz w:val="20"/>
                <w:szCs w:val="20"/>
                <w:lang w:val="en-NZ"/>
              </w:rPr>
              <w:t>client</w:t>
            </w:r>
            <w:r w:rsidRPr="003F5F6C">
              <w:rPr>
                <w:rFonts w:ascii="Arial" w:hAnsi="Arial" w:cs="Arial"/>
                <w:sz w:val="20"/>
                <w:szCs w:val="20"/>
                <w:lang w:val="en-NZ"/>
              </w:rPr>
              <w:t>s.</w:t>
            </w:r>
          </w:p>
        </w:tc>
      </w:tr>
      <w:tr w:rsidR="003F5F6C" w:rsidRPr="005F1DEA" w14:paraId="62FD3BA1" w14:textId="77777777" w:rsidTr="00687AB0">
        <w:trPr>
          <w:trHeight w:val="980"/>
        </w:trPr>
        <w:tc>
          <w:tcPr>
            <w:tcW w:w="2879" w:type="dxa"/>
            <w:vAlign w:val="center"/>
          </w:tcPr>
          <w:p w14:paraId="6A89D857" w14:textId="77777777" w:rsidR="003F5F6C" w:rsidRDefault="003F5F6C" w:rsidP="00B76DF0">
            <w:pPr>
              <w:rPr>
                <w:rFonts w:ascii="Arial" w:hAnsi="Arial" w:cs="Arial"/>
                <w:b/>
                <w:color w:val="00703C"/>
                <w:sz w:val="20"/>
                <w:szCs w:val="20"/>
              </w:rPr>
            </w:pPr>
            <w:r>
              <w:rPr>
                <w:rFonts w:ascii="Arial" w:hAnsi="Arial" w:cs="Arial"/>
                <w:b/>
                <w:color w:val="00703C"/>
                <w:sz w:val="20"/>
                <w:szCs w:val="20"/>
              </w:rPr>
              <w:t>Legal Knowledge</w:t>
            </w:r>
          </w:p>
        </w:tc>
        <w:tc>
          <w:tcPr>
            <w:tcW w:w="6769" w:type="dxa"/>
            <w:vAlign w:val="center"/>
          </w:tcPr>
          <w:p w14:paraId="453D7D50"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Has legal knowledge e.g. indemnity, liability, the Privacy Act etc.</w:t>
            </w:r>
          </w:p>
        </w:tc>
      </w:tr>
      <w:tr w:rsidR="003F5F6C" w:rsidRPr="005F1DEA" w14:paraId="6273178D" w14:textId="77777777" w:rsidTr="00687AB0">
        <w:trPr>
          <w:trHeight w:val="980"/>
        </w:trPr>
        <w:tc>
          <w:tcPr>
            <w:tcW w:w="2879" w:type="dxa"/>
            <w:vAlign w:val="center"/>
          </w:tcPr>
          <w:p w14:paraId="27E579F7" w14:textId="77777777" w:rsidR="003F5F6C" w:rsidRDefault="003F5F6C" w:rsidP="00B76DF0">
            <w:pPr>
              <w:rPr>
                <w:rFonts w:ascii="Arial" w:hAnsi="Arial" w:cs="Arial"/>
                <w:b/>
                <w:color w:val="00703C"/>
                <w:sz w:val="20"/>
                <w:szCs w:val="20"/>
              </w:rPr>
            </w:pPr>
            <w:r>
              <w:rPr>
                <w:rFonts w:ascii="Arial" w:hAnsi="Arial" w:cs="Arial"/>
                <w:b/>
                <w:color w:val="00703C"/>
                <w:sz w:val="20"/>
                <w:szCs w:val="20"/>
              </w:rPr>
              <w:t>Product Knowledge</w:t>
            </w:r>
          </w:p>
        </w:tc>
        <w:tc>
          <w:tcPr>
            <w:tcW w:w="6769" w:type="dxa"/>
            <w:vAlign w:val="center"/>
          </w:tcPr>
          <w:p w14:paraId="2984B07B"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Is knowledgeable about FMG's insurance policies and packages, the differences between them, and the appropriateness of each in different situations.</w:t>
            </w:r>
          </w:p>
        </w:tc>
      </w:tr>
      <w:tr w:rsidR="00256DCB" w:rsidRPr="005F1DEA" w14:paraId="79DE2D12" w14:textId="77777777" w:rsidTr="00687AB0">
        <w:trPr>
          <w:trHeight w:val="980"/>
        </w:trPr>
        <w:tc>
          <w:tcPr>
            <w:tcW w:w="2879" w:type="dxa"/>
            <w:vAlign w:val="center"/>
          </w:tcPr>
          <w:p w14:paraId="745B7741" w14:textId="77777777" w:rsidR="00256DCB" w:rsidRPr="005F1DEA" w:rsidRDefault="003F5F6C" w:rsidP="00B76DF0">
            <w:pPr>
              <w:rPr>
                <w:rFonts w:ascii="Arial" w:hAnsi="Arial" w:cs="Arial"/>
                <w:b/>
                <w:color w:val="00703C"/>
                <w:sz w:val="20"/>
                <w:szCs w:val="20"/>
              </w:rPr>
            </w:pPr>
            <w:r>
              <w:rPr>
                <w:rFonts w:ascii="Arial" w:hAnsi="Arial" w:cs="Arial"/>
                <w:b/>
                <w:color w:val="00703C"/>
                <w:sz w:val="20"/>
                <w:szCs w:val="20"/>
              </w:rPr>
              <w:t>Risk/Insurance Knowledge</w:t>
            </w:r>
          </w:p>
        </w:tc>
        <w:tc>
          <w:tcPr>
            <w:tcW w:w="6769" w:type="dxa"/>
            <w:vAlign w:val="center"/>
          </w:tcPr>
          <w:p w14:paraId="73FADC31" w14:textId="77777777" w:rsidR="00256DCB" w:rsidRPr="003F5F6C" w:rsidRDefault="003F5F6C" w:rsidP="00B76DF0">
            <w:pPr>
              <w:rPr>
                <w:rFonts w:ascii="Arial" w:hAnsi="Arial" w:cs="Arial"/>
                <w:sz w:val="20"/>
                <w:szCs w:val="20"/>
                <w:lang w:val="en-NZ"/>
              </w:rPr>
            </w:pPr>
            <w:r w:rsidRPr="003F5F6C">
              <w:rPr>
                <w:rFonts w:ascii="Arial" w:hAnsi="Arial" w:cs="Arial"/>
                <w:sz w:val="20"/>
                <w:szCs w:val="20"/>
                <w:lang w:val="en-NZ"/>
              </w:rPr>
              <w:t>Understands risk and how to apply FMG's policies to situations; is knowledgeable about compliance requirements; understands the insurance process and how claims are managed; knows industry partners and competitors.</w:t>
            </w:r>
          </w:p>
        </w:tc>
      </w:tr>
      <w:tr w:rsidR="00F36082" w:rsidRPr="005F1DEA" w14:paraId="7289C355" w14:textId="77777777" w:rsidTr="00687AB0">
        <w:trPr>
          <w:trHeight w:val="980"/>
        </w:trPr>
        <w:tc>
          <w:tcPr>
            <w:tcW w:w="2879" w:type="dxa"/>
            <w:vAlign w:val="center"/>
          </w:tcPr>
          <w:p w14:paraId="5B7413AF" w14:textId="77777777" w:rsidR="00F36082" w:rsidRDefault="00F36082" w:rsidP="00B76DF0">
            <w:pPr>
              <w:rPr>
                <w:rFonts w:ascii="Arial" w:hAnsi="Arial" w:cs="Arial"/>
                <w:b/>
                <w:color w:val="00703C"/>
                <w:sz w:val="20"/>
                <w:szCs w:val="20"/>
              </w:rPr>
            </w:pPr>
            <w:r>
              <w:rPr>
                <w:rFonts w:ascii="Arial" w:hAnsi="Arial" w:cs="Arial"/>
                <w:b/>
                <w:color w:val="00703C"/>
                <w:sz w:val="20"/>
                <w:szCs w:val="20"/>
              </w:rPr>
              <w:t>Experience</w:t>
            </w:r>
          </w:p>
        </w:tc>
        <w:tc>
          <w:tcPr>
            <w:tcW w:w="6769" w:type="dxa"/>
            <w:vAlign w:val="center"/>
          </w:tcPr>
          <w:p w14:paraId="0F23FC11" w14:textId="77777777" w:rsidR="00F36082" w:rsidRPr="003F5F6C" w:rsidRDefault="00F36082" w:rsidP="00B76DF0">
            <w:pPr>
              <w:rPr>
                <w:rFonts w:ascii="Arial" w:hAnsi="Arial" w:cs="Arial"/>
                <w:sz w:val="20"/>
                <w:szCs w:val="20"/>
                <w:lang w:val="en-NZ"/>
              </w:rPr>
            </w:pPr>
            <w:r>
              <w:rPr>
                <w:rFonts w:ascii="Arial" w:hAnsi="Arial" w:cs="Arial"/>
                <w:sz w:val="20"/>
                <w:szCs w:val="20"/>
                <w:lang w:val="en-NZ"/>
              </w:rPr>
              <w:t>Previous experience working in a phone sales/customer service environment is desirable</w:t>
            </w:r>
          </w:p>
        </w:tc>
      </w:tr>
    </w:tbl>
    <w:p w14:paraId="2A1785B2" w14:textId="77777777" w:rsidR="00E35860" w:rsidRDefault="00E35860"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F1DEA" w14:paraId="7A89C739" w14:textId="77777777" w:rsidTr="005F1DEA">
        <w:trPr>
          <w:trHeight w:val="539"/>
        </w:trPr>
        <w:tc>
          <w:tcPr>
            <w:tcW w:w="9648" w:type="dxa"/>
            <w:gridSpan w:val="2"/>
            <w:shd w:val="clear" w:color="auto" w:fill="00703C"/>
            <w:vAlign w:val="center"/>
          </w:tcPr>
          <w:p w14:paraId="6370D434" w14:textId="77777777" w:rsidR="003A367A" w:rsidRPr="005F1DEA" w:rsidRDefault="003A367A" w:rsidP="00B76DF0">
            <w:pPr>
              <w:jc w:val="center"/>
              <w:rPr>
                <w:rFonts w:ascii="Arial" w:hAnsi="Arial" w:cs="Arial"/>
                <w:b/>
                <w:bCs/>
                <w:color w:val="FFFFFF"/>
                <w:sz w:val="22"/>
                <w:szCs w:val="22"/>
                <w:lang w:eastAsia="en-NZ"/>
              </w:rPr>
            </w:pPr>
            <w:r w:rsidRPr="005F1DEA">
              <w:rPr>
                <w:rFonts w:ascii="Arial" w:hAnsi="Arial" w:cs="Arial"/>
                <w:b/>
                <w:bCs/>
                <w:color w:val="FFFFFF"/>
                <w:sz w:val="22"/>
                <w:szCs w:val="22"/>
                <w:lang w:eastAsia="en-NZ"/>
              </w:rPr>
              <w:t>SKILLS</w:t>
            </w:r>
          </w:p>
        </w:tc>
      </w:tr>
      <w:tr w:rsidR="003A367A" w:rsidRPr="005F1DEA" w14:paraId="2EB12D40" w14:textId="77777777" w:rsidTr="00687AB0">
        <w:trPr>
          <w:trHeight w:val="555"/>
        </w:trPr>
        <w:tc>
          <w:tcPr>
            <w:tcW w:w="2891" w:type="dxa"/>
            <w:vAlign w:val="center"/>
          </w:tcPr>
          <w:p w14:paraId="12ACCAF9"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Written Communication Skills</w:t>
            </w:r>
          </w:p>
        </w:tc>
        <w:tc>
          <w:tcPr>
            <w:tcW w:w="6757" w:type="dxa"/>
            <w:vAlign w:val="center"/>
          </w:tcPr>
          <w:p w14:paraId="09F37047" w14:textId="77777777" w:rsidR="00F441C7" w:rsidRDefault="00F441C7" w:rsidP="00B76DF0">
            <w:pPr>
              <w:rPr>
                <w:rFonts w:ascii="Arial" w:hAnsi="Arial" w:cs="Arial"/>
                <w:bCs/>
                <w:sz w:val="20"/>
                <w:szCs w:val="20"/>
                <w:lang w:val="en-NZ" w:eastAsia="en-NZ"/>
              </w:rPr>
            </w:pPr>
          </w:p>
          <w:p w14:paraId="5B2701A6" w14:textId="77777777" w:rsidR="003A367A" w:rsidRDefault="003A367A" w:rsidP="00B76DF0">
            <w:pPr>
              <w:rPr>
                <w:rFonts w:ascii="Arial" w:hAnsi="Arial" w:cs="Arial"/>
                <w:bCs/>
                <w:sz w:val="20"/>
                <w:szCs w:val="20"/>
                <w:lang w:val="en-NZ" w:eastAsia="en-NZ"/>
              </w:rPr>
            </w:pPr>
            <w:r w:rsidRPr="005F1DEA">
              <w:rPr>
                <w:rFonts w:ascii="Arial" w:hAnsi="Arial" w:cs="Arial"/>
                <w:bCs/>
                <w:sz w:val="20"/>
                <w:szCs w:val="20"/>
                <w:lang w:val="en-NZ" w:eastAsia="en-NZ"/>
              </w:rPr>
              <w:t>Able to write clear, concise and persuasive proposals and reports.</w:t>
            </w:r>
          </w:p>
          <w:p w14:paraId="02771D71" w14:textId="77777777" w:rsidR="00AA320C" w:rsidRPr="00AA320C" w:rsidRDefault="00AA320C" w:rsidP="00B76DF0">
            <w:pPr>
              <w:rPr>
                <w:rFonts w:ascii="Arial" w:hAnsi="Arial" w:cs="Arial"/>
                <w:bCs/>
                <w:color w:val="FF0000"/>
                <w:sz w:val="20"/>
                <w:szCs w:val="20"/>
                <w:lang w:eastAsia="en-NZ"/>
              </w:rPr>
            </w:pPr>
          </w:p>
        </w:tc>
      </w:tr>
      <w:tr w:rsidR="003A367A" w:rsidRPr="005F1DEA" w14:paraId="2D373A33" w14:textId="77777777" w:rsidTr="00687AB0">
        <w:trPr>
          <w:trHeight w:val="634"/>
        </w:trPr>
        <w:tc>
          <w:tcPr>
            <w:tcW w:w="2891" w:type="dxa"/>
            <w:vAlign w:val="center"/>
          </w:tcPr>
          <w:p w14:paraId="5E21C8BE" w14:textId="77777777" w:rsidR="003A367A" w:rsidRPr="005F1DEA" w:rsidRDefault="003A367A" w:rsidP="00B76DF0">
            <w:pPr>
              <w:rPr>
                <w:rFonts w:ascii="Arial" w:hAnsi="Arial" w:cs="Arial"/>
                <w:b/>
                <w:color w:val="00703C"/>
                <w:sz w:val="20"/>
                <w:szCs w:val="20"/>
              </w:rPr>
            </w:pPr>
            <w:r w:rsidRPr="005F1DEA">
              <w:rPr>
                <w:rFonts w:ascii="Arial" w:hAnsi="Arial" w:cs="Arial"/>
                <w:b/>
                <w:color w:val="00703C"/>
                <w:sz w:val="20"/>
                <w:szCs w:val="20"/>
              </w:rPr>
              <w:t>Verbal Communications Skills</w:t>
            </w:r>
          </w:p>
        </w:tc>
        <w:tc>
          <w:tcPr>
            <w:tcW w:w="6757" w:type="dxa"/>
            <w:vAlign w:val="center"/>
          </w:tcPr>
          <w:p w14:paraId="511EFF5C" w14:textId="77777777" w:rsidR="003A367A" w:rsidRPr="003F5F6C" w:rsidRDefault="003F5F6C" w:rsidP="00B76DF0">
            <w:pPr>
              <w:rPr>
                <w:rFonts w:ascii="Arial" w:hAnsi="Arial" w:cs="Arial"/>
                <w:bCs/>
                <w:sz w:val="20"/>
                <w:szCs w:val="20"/>
                <w:lang w:eastAsia="en-NZ"/>
              </w:rPr>
            </w:pPr>
            <w:r w:rsidRPr="003F5F6C">
              <w:rPr>
                <w:rFonts w:ascii="Arial" w:hAnsi="Arial" w:cs="Arial"/>
                <w:sz w:val="20"/>
                <w:szCs w:val="20"/>
                <w:lang w:val="en-NZ"/>
              </w:rPr>
              <w:t xml:space="preserve">Communicates clearly </w:t>
            </w:r>
            <w:proofErr w:type="gramStart"/>
            <w:r w:rsidRPr="003F5F6C">
              <w:rPr>
                <w:rFonts w:ascii="Arial" w:hAnsi="Arial" w:cs="Arial"/>
                <w:sz w:val="20"/>
                <w:szCs w:val="20"/>
                <w:lang w:val="en-NZ"/>
              </w:rPr>
              <w:t>in order to</w:t>
            </w:r>
            <w:proofErr w:type="gramEnd"/>
            <w:r w:rsidRPr="003F5F6C">
              <w:rPr>
                <w:rFonts w:ascii="Arial" w:hAnsi="Arial" w:cs="Arial"/>
                <w:sz w:val="20"/>
                <w:szCs w:val="20"/>
                <w:lang w:val="en-NZ"/>
              </w:rPr>
              <w:t xml:space="preserve"> present information to persuade and influence others.</w:t>
            </w:r>
          </w:p>
        </w:tc>
      </w:tr>
      <w:tr w:rsidR="003F5F6C" w:rsidRPr="005F1DEA" w14:paraId="61608243" w14:textId="77777777" w:rsidTr="00687AB0">
        <w:trPr>
          <w:trHeight w:val="634"/>
        </w:trPr>
        <w:tc>
          <w:tcPr>
            <w:tcW w:w="2891" w:type="dxa"/>
            <w:vAlign w:val="center"/>
          </w:tcPr>
          <w:p w14:paraId="3AC07ED5" w14:textId="77777777" w:rsidR="003F5F6C" w:rsidRPr="005F1DEA" w:rsidRDefault="003F5F6C" w:rsidP="00B76DF0">
            <w:pPr>
              <w:rPr>
                <w:rFonts w:ascii="Arial" w:hAnsi="Arial" w:cs="Arial"/>
                <w:b/>
                <w:color w:val="00703C"/>
                <w:sz w:val="20"/>
                <w:szCs w:val="20"/>
              </w:rPr>
            </w:pPr>
            <w:r>
              <w:rPr>
                <w:rFonts w:ascii="Arial" w:hAnsi="Arial" w:cs="Arial"/>
                <w:b/>
                <w:color w:val="00703C"/>
                <w:sz w:val="20"/>
                <w:szCs w:val="20"/>
              </w:rPr>
              <w:t>Listening Skills</w:t>
            </w:r>
          </w:p>
        </w:tc>
        <w:tc>
          <w:tcPr>
            <w:tcW w:w="6757" w:type="dxa"/>
            <w:vAlign w:val="center"/>
          </w:tcPr>
          <w:p w14:paraId="05CE9616"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Demonstrates active listening skills through eye contact, paraphrasing, appropriate body language and checking understanding.</w:t>
            </w:r>
          </w:p>
        </w:tc>
      </w:tr>
      <w:tr w:rsidR="00057DC6" w:rsidRPr="005F1DEA" w14:paraId="7C117BEB" w14:textId="77777777" w:rsidTr="00687AB0">
        <w:trPr>
          <w:trHeight w:val="876"/>
        </w:trPr>
        <w:tc>
          <w:tcPr>
            <w:tcW w:w="2891" w:type="dxa"/>
            <w:vAlign w:val="center"/>
          </w:tcPr>
          <w:p w14:paraId="4E722DFD" w14:textId="77777777" w:rsidR="00057DC6" w:rsidRPr="00057DC6" w:rsidRDefault="00057DC6" w:rsidP="00B76DF0">
            <w:pPr>
              <w:rPr>
                <w:rFonts w:ascii="Arial" w:hAnsi="Arial" w:cs="Arial"/>
                <w:bCs/>
                <w:sz w:val="20"/>
                <w:szCs w:val="20"/>
                <w:lang w:val="en-NZ" w:eastAsia="en-NZ"/>
              </w:rPr>
            </w:pPr>
            <w:r w:rsidRPr="00057DC6">
              <w:rPr>
                <w:rFonts w:ascii="Arial" w:hAnsi="Arial" w:cs="Arial"/>
                <w:b/>
                <w:color w:val="00703C"/>
                <w:sz w:val="20"/>
                <w:szCs w:val="20"/>
              </w:rPr>
              <w:t>Financial Skills</w:t>
            </w:r>
          </w:p>
        </w:tc>
        <w:tc>
          <w:tcPr>
            <w:tcW w:w="6757" w:type="dxa"/>
            <w:vAlign w:val="center"/>
          </w:tcPr>
          <w:p w14:paraId="0D5B2119" w14:textId="77777777" w:rsidR="00057DC6" w:rsidRPr="003F5F6C" w:rsidRDefault="003F5F6C" w:rsidP="00B76DF0">
            <w:pPr>
              <w:rPr>
                <w:rFonts w:ascii="Arial" w:hAnsi="Arial" w:cs="Arial"/>
                <w:bCs/>
                <w:sz w:val="20"/>
                <w:szCs w:val="20"/>
                <w:lang w:val="en-NZ" w:eastAsia="en-NZ"/>
              </w:rPr>
            </w:pPr>
            <w:r w:rsidRPr="003F5F6C">
              <w:rPr>
                <w:rFonts w:ascii="Arial" w:hAnsi="Arial" w:cs="Arial"/>
                <w:sz w:val="20"/>
                <w:szCs w:val="20"/>
                <w:lang w:val="en-NZ"/>
              </w:rPr>
              <w:t xml:space="preserve">Able to calculate </w:t>
            </w:r>
            <w:proofErr w:type="gramStart"/>
            <w:r w:rsidRPr="003F5F6C">
              <w:rPr>
                <w:rFonts w:ascii="Arial" w:hAnsi="Arial" w:cs="Arial"/>
                <w:sz w:val="20"/>
                <w:szCs w:val="20"/>
                <w:lang w:val="en-NZ"/>
              </w:rPr>
              <w:t>premiums, and</w:t>
            </w:r>
            <w:proofErr w:type="gramEnd"/>
            <w:r w:rsidRPr="003F5F6C">
              <w:rPr>
                <w:rFonts w:ascii="Arial" w:hAnsi="Arial" w:cs="Arial"/>
                <w:sz w:val="20"/>
                <w:szCs w:val="20"/>
                <w:lang w:val="en-NZ"/>
              </w:rPr>
              <w:t xml:space="preserve"> interpret budgets and forecasts.</w:t>
            </w:r>
          </w:p>
        </w:tc>
      </w:tr>
      <w:tr w:rsidR="003A367A" w:rsidRPr="005F1DEA" w14:paraId="28BBB2B9" w14:textId="77777777" w:rsidTr="00687AB0">
        <w:trPr>
          <w:trHeight w:val="751"/>
        </w:trPr>
        <w:tc>
          <w:tcPr>
            <w:tcW w:w="2891" w:type="dxa"/>
            <w:vAlign w:val="center"/>
          </w:tcPr>
          <w:p w14:paraId="45CBDD48" w14:textId="77777777" w:rsidR="003A367A" w:rsidRPr="005F1DEA" w:rsidRDefault="00256DCB" w:rsidP="00B76DF0">
            <w:pPr>
              <w:rPr>
                <w:rFonts w:ascii="Arial" w:hAnsi="Arial" w:cs="Arial"/>
                <w:b/>
                <w:color w:val="00703C"/>
                <w:sz w:val="20"/>
                <w:szCs w:val="20"/>
              </w:rPr>
            </w:pPr>
            <w:r>
              <w:rPr>
                <w:rFonts w:ascii="Arial" w:hAnsi="Arial" w:cs="Arial"/>
                <w:b/>
                <w:color w:val="00703C"/>
                <w:sz w:val="20"/>
                <w:szCs w:val="20"/>
              </w:rPr>
              <w:t>Technology</w:t>
            </w:r>
            <w:r w:rsidR="003A367A" w:rsidRPr="005F1DEA">
              <w:rPr>
                <w:rFonts w:ascii="Arial" w:hAnsi="Arial" w:cs="Arial"/>
                <w:b/>
                <w:color w:val="00703C"/>
                <w:sz w:val="20"/>
                <w:szCs w:val="20"/>
              </w:rPr>
              <w:t xml:space="preserve"> Skills</w:t>
            </w:r>
          </w:p>
        </w:tc>
        <w:tc>
          <w:tcPr>
            <w:tcW w:w="6757" w:type="dxa"/>
            <w:vAlign w:val="center"/>
          </w:tcPr>
          <w:p w14:paraId="38F4F730" w14:textId="77777777" w:rsidR="003A367A" w:rsidRPr="005F1DEA" w:rsidRDefault="00256DCB" w:rsidP="00B76DF0">
            <w:pPr>
              <w:rPr>
                <w:rFonts w:ascii="Arial" w:hAnsi="Arial" w:cs="Arial"/>
                <w:sz w:val="20"/>
                <w:szCs w:val="20"/>
              </w:rPr>
            </w:pPr>
            <w:r w:rsidRPr="00256DCB">
              <w:rPr>
                <w:rFonts w:ascii="Arial" w:hAnsi="Arial" w:cs="Arial"/>
                <w:sz w:val="20"/>
                <w:szCs w:val="20"/>
                <w:lang w:val="en-NZ"/>
              </w:rPr>
              <w:t>Can expertly use relevant software and technology to its full capacity e.g. MS Word, Excel and PowerPoint.</w:t>
            </w:r>
          </w:p>
        </w:tc>
      </w:tr>
      <w:tr w:rsidR="003F5F6C" w:rsidRPr="005F1DEA" w14:paraId="3876CE11" w14:textId="77777777" w:rsidTr="00687AB0">
        <w:trPr>
          <w:trHeight w:val="751"/>
        </w:trPr>
        <w:tc>
          <w:tcPr>
            <w:tcW w:w="2891" w:type="dxa"/>
            <w:vAlign w:val="center"/>
          </w:tcPr>
          <w:p w14:paraId="43C42538" w14:textId="77777777" w:rsidR="003F5F6C" w:rsidRDefault="003F5F6C" w:rsidP="00B76DF0">
            <w:pPr>
              <w:rPr>
                <w:rFonts w:ascii="Arial" w:hAnsi="Arial" w:cs="Arial"/>
                <w:b/>
                <w:color w:val="00703C"/>
                <w:sz w:val="20"/>
                <w:szCs w:val="20"/>
              </w:rPr>
            </w:pPr>
            <w:r>
              <w:rPr>
                <w:rFonts w:ascii="Arial" w:hAnsi="Arial" w:cs="Arial"/>
                <w:b/>
                <w:color w:val="00703C"/>
                <w:sz w:val="20"/>
                <w:szCs w:val="20"/>
              </w:rPr>
              <w:t>Risk Assessment Skills</w:t>
            </w:r>
          </w:p>
        </w:tc>
        <w:tc>
          <w:tcPr>
            <w:tcW w:w="6757" w:type="dxa"/>
            <w:vAlign w:val="center"/>
          </w:tcPr>
          <w:p w14:paraId="56D4B028" w14:textId="77777777" w:rsidR="003F5F6C" w:rsidRPr="003F5F6C" w:rsidRDefault="003F5F6C" w:rsidP="00B76DF0">
            <w:pPr>
              <w:rPr>
                <w:rFonts w:ascii="Arial" w:hAnsi="Arial" w:cs="Arial"/>
                <w:sz w:val="20"/>
                <w:szCs w:val="20"/>
                <w:lang w:val="en-NZ"/>
              </w:rPr>
            </w:pPr>
            <w:r w:rsidRPr="003F5F6C">
              <w:rPr>
                <w:rFonts w:ascii="Arial" w:hAnsi="Arial" w:cs="Arial"/>
                <w:sz w:val="20"/>
                <w:szCs w:val="20"/>
                <w:lang w:val="en-NZ"/>
              </w:rPr>
              <w:t>Identifies, understands and mitigates the risks that may impact on FMG's strategy, initiatives and reputation.</w:t>
            </w:r>
          </w:p>
        </w:tc>
      </w:tr>
    </w:tbl>
    <w:p w14:paraId="40CC2C5B" w14:textId="77777777" w:rsidR="00687AB0" w:rsidRPr="005F1DEA" w:rsidRDefault="00687AB0" w:rsidP="00106A67">
      <w:pPr>
        <w:pStyle w:val="Heading3"/>
        <w:spacing w:before="120"/>
        <w:rPr>
          <w:color w:val="008000"/>
          <w:sz w:val="28"/>
          <w:szCs w:val="28"/>
        </w:rPr>
      </w:pPr>
    </w:p>
    <w:p w14:paraId="73CE7227" w14:textId="77777777" w:rsidR="00B85400" w:rsidRPr="005F1DEA" w:rsidRDefault="00106A67" w:rsidP="00106A67">
      <w:pPr>
        <w:pStyle w:val="Heading3"/>
        <w:spacing w:before="120"/>
        <w:rPr>
          <w:i/>
          <w:color w:val="00703C"/>
          <w:sz w:val="28"/>
          <w:szCs w:val="28"/>
        </w:rPr>
      </w:pPr>
      <w:r w:rsidRPr="005F1DEA">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6C4275" w14:paraId="09BDD544" w14:textId="77777777" w:rsidTr="006C4275">
        <w:tc>
          <w:tcPr>
            <w:tcW w:w="2988" w:type="dxa"/>
            <w:tcBorders>
              <w:top w:val="single" w:sz="4" w:space="0" w:color="C0C0C0"/>
              <w:bottom w:val="nil"/>
            </w:tcBorders>
            <w:shd w:val="clear" w:color="auto" w:fill="00703C"/>
          </w:tcPr>
          <w:p w14:paraId="51FE2CDD" w14:textId="77777777" w:rsidR="00B85400" w:rsidRPr="006C4275" w:rsidRDefault="00B85400" w:rsidP="006C4275">
            <w:pPr>
              <w:keepNext/>
              <w:spacing w:before="60" w:after="60"/>
              <w:rPr>
                <w:rFonts w:ascii="Arial" w:hAnsi="Arial" w:cs="Arial"/>
                <w:bCs/>
                <w:color w:val="FFFFFF"/>
                <w:sz w:val="22"/>
                <w:szCs w:val="22"/>
              </w:rPr>
            </w:pPr>
            <w:r w:rsidRPr="006C4275">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1F0C0D4D" w14:textId="77777777" w:rsidR="00B85400" w:rsidRPr="006C4275" w:rsidRDefault="00B85400" w:rsidP="006C4275">
            <w:pPr>
              <w:keepNext/>
              <w:spacing w:before="60" w:after="60"/>
              <w:jc w:val="both"/>
              <w:rPr>
                <w:rFonts w:ascii="Arial" w:hAnsi="Arial" w:cs="Arial"/>
                <w:bCs/>
                <w:color w:val="FFFFFF"/>
                <w:sz w:val="22"/>
                <w:szCs w:val="22"/>
              </w:rPr>
            </w:pPr>
            <w:r w:rsidRPr="006C4275">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2C6715D8" w14:textId="77777777" w:rsidR="00B85400" w:rsidRPr="006C4275" w:rsidRDefault="00B85400" w:rsidP="006C4275">
            <w:pPr>
              <w:keepNext/>
              <w:spacing w:before="60" w:after="60"/>
              <w:jc w:val="both"/>
              <w:rPr>
                <w:rFonts w:ascii="Arial" w:hAnsi="Arial" w:cs="Arial"/>
                <w:bCs/>
                <w:color w:val="FFFFFF"/>
                <w:sz w:val="22"/>
                <w:szCs w:val="22"/>
              </w:rPr>
            </w:pPr>
            <w:r w:rsidRPr="006C4275">
              <w:rPr>
                <w:rFonts w:ascii="Arial" w:hAnsi="Arial" w:cs="Arial"/>
                <w:bCs/>
                <w:color w:val="FFFFFF"/>
                <w:sz w:val="22"/>
                <w:szCs w:val="22"/>
              </w:rPr>
              <w:t>Committees/Groups</w:t>
            </w:r>
          </w:p>
        </w:tc>
      </w:tr>
      <w:tr w:rsidR="00C46FE5" w:rsidRPr="006C4275" w14:paraId="0B9109E1" w14:textId="77777777" w:rsidTr="006C4275">
        <w:tc>
          <w:tcPr>
            <w:tcW w:w="2988" w:type="dxa"/>
            <w:tcBorders>
              <w:top w:val="nil"/>
              <w:bottom w:val="nil"/>
            </w:tcBorders>
          </w:tcPr>
          <w:p w14:paraId="52AB445B"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Local rural business networks</w:t>
            </w:r>
          </w:p>
          <w:p w14:paraId="0F6A28CF" w14:textId="77777777" w:rsidR="00C46FE5"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lastRenderedPageBreak/>
              <w:t xml:space="preserve">Agency representatives </w:t>
            </w:r>
          </w:p>
        </w:tc>
        <w:tc>
          <w:tcPr>
            <w:tcW w:w="3600" w:type="dxa"/>
            <w:tcBorders>
              <w:top w:val="nil"/>
              <w:bottom w:val="nil"/>
            </w:tcBorders>
          </w:tcPr>
          <w:p w14:paraId="76AC4731" w14:textId="77777777" w:rsidR="003F5F6C" w:rsidRPr="006C4275" w:rsidRDefault="0060620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lastRenderedPageBreak/>
              <w:t>Advice &amp; Insurance Leadership Team</w:t>
            </w:r>
          </w:p>
          <w:p w14:paraId="4A341345" w14:textId="77777777" w:rsidR="003F5F6C"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lastRenderedPageBreak/>
              <w:t>Rural Managers</w:t>
            </w:r>
          </w:p>
          <w:p w14:paraId="4AD40A45" w14:textId="77777777" w:rsidR="00914111"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Mobile Rural Consultants</w:t>
            </w:r>
          </w:p>
          <w:p w14:paraId="439AC87E" w14:textId="77777777" w:rsidR="00914111"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Agribusiness Centre</w:t>
            </w:r>
          </w:p>
          <w:p w14:paraId="240A51EE"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 xml:space="preserve">Regional </w:t>
            </w:r>
            <w:r w:rsidR="00914111">
              <w:rPr>
                <w:rFonts w:ascii="Arial" w:hAnsi="Arial" w:cs="Arial"/>
                <w:sz w:val="20"/>
                <w:szCs w:val="20"/>
              </w:rPr>
              <w:t>Operations Coordinator</w:t>
            </w:r>
          </w:p>
          <w:p w14:paraId="3AF5EE3B"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Underwriting team</w:t>
            </w:r>
          </w:p>
          <w:p w14:paraId="07C10DF3" w14:textId="77777777" w:rsidR="003F5F6C"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Sales and Service Centre</w:t>
            </w:r>
          </w:p>
          <w:p w14:paraId="1440E5D1" w14:textId="77777777" w:rsidR="003F5F6C" w:rsidRPr="006C4275"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Assessors</w:t>
            </w:r>
          </w:p>
          <w:p w14:paraId="18BD41CB" w14:textId="77777777" w:rsidR="003F5F6C"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Personal</w:t>
            </w:r>
            <w:r w:rsidR="003F5F6C" w:rsidRPr="006C4275">
              <w:rPr>
                <w:rFonts w:ascii="Arial" w:hAnsi="Arial" w:cs="Arial"/>
                <w:sz w:val="20"/>
                <w:szCs w:val="20"/>
              </w:rPr>
              <w:t xml:space="preserve"> Risk Advisors</w:t>
            </w:r>
          </w:p>
          <w:p w14:paraId="2F91CB6F" w14:textId="77777777" w:rsidR="006F19E9" w:rsidRDefault="003F5F6C"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6C4275">
              <w:rPr>
                <w:rFonts w:ascii="Arial" w:hAnsi="Arial" w:cs="Arial"/>
                <w:sz w:val="20"/>
                <w:szCs w:val="20"/>
              </w:rPr>
              <w:t>Claims</w:t>
            </w:r>
          </w:p>
          <w:p w14:paraId="07362E21" w14:textId="77777777" w:rsidR="00914111" w:rsidRPr="006C4275" w:rsidRDefault="00914111" w:rsidP="006C427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Pr>
                <w:rFonts w:ascii="Arial" w:hAnsi="Arial" w:cs="Arial"/>
                <w:sz w:val="20"/>
                <w:szCs w:val="20"/>
              </w:rPr>
              <w:t>Payment Services</w:t>
            </w:r>
          </w:p>
        </w:tc>
        <w:tc>
          <w:tcPr>
            <w:tcW w:w="3060" w:type="dxa"/>
            <w:tcBorders>
              <w:top w:val="nil"/>
              <w:bottom w:val="nil"/>
            </w:tcBorders>
          </w:tcPr>
          <w:p w14:paraId="4494626F" w14:textId="77777777" w:rsidR="00C46FE5" w:rsidRPr="006C4275" w:rsidRDefault="00914111" w:rsidP="00F75582">
            <w:pPr>
              <w:numPr>
                <w:ilvl w:val="0"/>
                <w:numId w:val="2"/>
              </w:numPr>
              <w:tabs>
                <w:tab w:val="num" w:pos="459"/>
              </w:tabs>
              <w:overflowPunct w:val="0"/>
              <w:autoSpaceDE w:val="0"/>
              <w:autoSpaceDN w:val="0"/>
              <w:adjustRightInd w:val="0"/>
              <w:spacing w:before="120" w:after="120" w:line="240" w:lineRule="atLeast"/>
              <w:textAlignment w:val="baseline"/>
              <w:rPr>
                <w:rFonts w:ascii="Arial" w:hAnsi="Arial" w:cs="Arial"/>
                <w:sz w:val="20"/>
                <w:szCs w:val="20"/>
              </w:rPr>
            </w:pPr>
            <w:r>
              <w:rPr>
                <w:rFonts w:ascii="Arial" w:hAnsi="Arial" w:cs="Arial"/>
                <w:sz w:val="20"/>
                <w:szCs w:val="20"/>
              </w:rPr>
              <w:lastRenderedPageBreak/>
              <w:t xml:space="preserve"> Industry Groups</w:t>
            </w:r>
          </w:p>
        </w:tc>
      </w:tr>
    </w:tbl>
    <w:p w14:paraId="5634B023" w14:textId="77777777" w:rsidR="00B85400" w:rsidRPr="005F1DEA" w:rsidRDefault="00000000" w:rsidP="00B85400">
      <w:pPr>
        <w:rPr>
          <w:rFonts w:ascii="Arial" w:hAnsi="Arial" w:cs="Arial"/>
        </w:rPr>
      </w:pPr>
      <w:r>
        <w:rPr>
          <w:rFonts w:ascii="Arial" w:hAnsi="Arial" w:cs="Arial"/>
        </w:rPr>
        <w:pict w14:anchorId="41D1FF2A">
          <v:rect id="_x0000_i1030" style="width:470.2pt;height:1pt" o:hralign="center" o:hrstd="t" o:hrnoshade="t" o:hr="t" fillcolor="silver" stroked="f"/>
        </w:pict>
      </w:r>
    </w:p>
    <w:p w14:paraId="3E561FC8" w14:textId="77777777" w:rsidR="00344F32" w:rsidRPr="005F1DEA" w:rsidRDefault="00344F32" w:rsidP="00511329">
      <w:pPr>
        <w:pStyle w:val="Heading3"/>
        <w:spacing w:after="240"/>
        <w:jc w:val="both"/>
        <w:rPr>
          <w:i/>
          <w:color w:val="00703C"/>
          <w:sz w:val="28"/>
          <w:szCs w:val="28"/>
        </w:rPr>
      </w:pPr>
      <w:r w:rsidRPr="005F1DEA">
        <w:rPr>
          <w:i/>
          <w:color w:val="00703C"/>
          <w:sz w:val="28"/>
          <w:szCs w:val="28"/>
        </w:rPr>
        <w:t>Financial Authority Levels</w:t>
      </w:r>
    </w:p>
    <w:p w14:paraId="090E192C" w14:textId="77777777" w:rsidR="00057DC6" w:rsidRPr="00057DC6" w:rsidRDefault="003F5F6C" w:rsidP="00057DC6">
      <w:pPr>
        <w:numPr>
          <w:ilvl w:val="0"/>
          <w:numId w:val="6"/>
        </w:numPr>
        <w:spacing w:before="120" w:after="120"/>
        <w:jc w:val="both"/>
        <w:rPr>
          <w:rFonts w:ascii="Arial" w:hAnsi="Arial" w:cs="Arial"/>
          <w:sz w:val="20"/>
          <w:szCs w:val="20"/>
        </w:rPr>
      </w:pPr>
      <w:r>
        <w:rPr>
          <w:rFonts w:ascii="Arial" w:hAnsi="Arial" w:cs="Arial"/>
          <w:sz w:val="20"/>
          <w:szCs w:val="20"/>
        </w:rPr>
        <w:t>No authority to commit or approve expenditure</w:t>
      </w:r>
    </w:p>
    <w:p w14:paraId="7CE85478" w14:textId="77777777" w:rsidR="00732D4A" w:rsidRPr="005F1DEA" w:rsidRDefault="00732D4A" w:rsidP="00511329">
      <w:pPr>
        <w:pStyle w:val="Heading3"/>
        <w:spacing w:after="240"/>
        <w:jc w:val="both"/>
        <w:rPr>
          <w:i/>
          <w:color w:val="00703C"/>
          <w:sz w:val="28"/>
          <w:szCs w:val="28"/>
        </w:rPr>
      </w:pPr>
      <w:r w:rsidRPr="005F1DEA">
        <w:rPr>
          <w:i/>
          <w:color w:val="00703C"/>
          <w:sz w:val="28"/>
          <w:szCs w:val="28"/>
        </w:rPr>
        <w:t>Human Resources Authority Levels</w:t>
      </w:r>
    </w:p>
    <w:p w14:paraId="77FD753A" w14:textId="77777777" w:rsidR="00057DC6" w:rsidRDefault="003F5F6C" w:rsidP="00057DC6">
      <w:pPr>
        <w:numPr>
          <w:ilvl w:val="0"/>
          <w:numId w:val="13"/>
        </w:numPr>
        <w:spacing w:before="120" w:after="120"/>
        <w:ind w:left="714" w:hanging="357"/>
        <w:jc w:val="both"/>
        <w:rPr>
          <w:rFonts w:ascii="Arial" w:hAnsi="Arial" w:cs="Arial"/>
          <w:sz w:val="20"/>
          <w:szCs w:val="20"/>
        </w:rPr>
      </w:pPr>
      <w:r>
        <w:rPr>
          <w:rFonts w:ascii="Arial" w:hAnsi="Arial" w:cs="Arial"/>
          <w:sz w:val="20"/>
          <w:szCs w:val="20"/>
        </w:rPr>
        <w:t xml:space="preserve">Not </w:t>
      </w:r>
      <w:r w:rsidR="00A827B5">
        <w:rPr>
          <w:rFonts w:ascii="Arial" w:hAnsi="Arial" w:cs="Arial"/>
          <w:sz w:val="20"/>
          <w:szCs w:val="20"/>
        </w:rPr>
        <w:t>applicable</w:t>
      </w:r>
    </w:p>
    <w:p w14:paraId="5187392A" w14:textId="77777777" w:rsidR="008C1A98" w:rsidRPr="008C1A98" w:rsidRDefault="00191308" w:rsidP="008C1A98">
      <w:pPr>
        <w:pStyle w:val="Heading3"/>
        <w:spacing w:after="240"/>
        <w:jc w:val="both"/>
        <w:rPr>
          <w:i/>
          <w:color w:val="00703C"/>
          <w:sz w:val="28"/>
          <w:szCs w:val="28"/>
        </w:rPr>
      </w:pPr>
      <w:r>
        <w:rPr>
          <w:i/>
          <w:color w:val="00703C"/>
          <w:sz w:val="28"/>
          <w:szCs w:val="28"/>
        </w:rPr>
        <w:t>D</w:t>
      </w:r>
      <w:r w:rsidR="008C1A98" w:rsidRPr="008C1A98">
        <w:rPr>
          <w:i/>
          <w:color w:val="00703C"/>
          <w:sz w:val="28"/>
          <w:szCs w:val="28"/>
        </w:rPr>
        <w:t>elegated Authority Levels</w:t>
      </w:r>
    </w:p>
    <w:p w14:paraId="4BA8ED47" w14:textId="77777777" w:rsidR="008C1A98" w:rsidRPr="008C1A98" w:rsidRDefault="008C1A98" w:rsidP="008C1A98">
      <w:pPr>
        <w:numPr>
          <w:ilvl w:val="0"/>
          <w:numId w:val="13"/>
        </w:numPr>
        <w:spacing w:before="120" w:after="120"/>
        <w:ind w:left="714" w:hanging="357"/>
        <w:jc w:val="both"/>
        <w:rPr>
          <w:rFonts w:ascii="Arial" w:hAnsi="Arial" w:cs="Arial"/>
          <w:sz w:val="20"/>
          <w:szCs w:val="20"/>
        </w:rPr>
      </w:pPr>
      <w:r w:rsidRPr="008C1A98">
        <w:rPr>
          <w:rFonts w:ascii="Arial" w:hAnsi="Arial" w:cs="Arial"/>
          <w:sz w:val="20"/>
          <w:szCs w:val="20"/>
        </w:rPr>
        <w:t>Delegated authority levels for the individual role-holder will be advised following assessment, training and approval as per the requirements of the FMG Delegated Authority Policy.</w:t>
      </w:r>
    </w:p>
    <w:p w14:paraId="2AA3A1A6" w14:textId="77777777" w:rsidR="00B85400" w:rsidRPr="005F1DEA" w:rsidRDefault="00000000" w:rsidP="00B85400">
      <w:pPr>
        <w:tabs>
          <w:tab w:val="left" w:pos="1800"/>
        </w:tabs>
        <w:spacing w:before="120" w:after="120"/>
        <w:rPr>
          <w:rFonts w:ascii="Arial" w:hAnsi="Arial" w:cs="Arial"/>
        </w:rPr>
      </w:pPr>
      <w:r>
        <w:rPr>
          <w:rFonts w:ascii="Arial" w:hAnsi="Arial" w:cs="Arial"/>
        </w:rPr>
        <w:pict w14:anchorId="3036D18A">
          <v:rect id="_x0000_i1031" style="width:470.2pt;height:1pt" o:hralign="center" o:hrstd="t" o:hrnoshade="t" o:hr="t" fillcolor="silver" stroked="f"/>
        </w:pict>
      </w:r>
    </w:p>
    <w:p w14:paraId="627D2383" w14:textId="77777777" w:rsidR="0089439A" w:rsidRPr="005F1DEA" w:rsidRDefault="00106A67" w:rsidP="00106A67">
      <w:pPr>
        <w:pStyle w:val="Heading3"/>
        <w:spacing w:before="120"/>
        <w:jc w:val="both"/>
        <w:rPr>
          <w:i/>
          <w:color w:val="00703C"/>
          <w:sz w:val="28"/>
          <w:szCs w:val="28"/>
        </w:rPr>
      </w:pPr>
      <w:r w:rsidRPr="005F1DEA">
        <w:rPr>
          <w:i/>
          <w:color w:val="00703C"/>
          <w:sz w:val="28"/>
          <w:szCs w:val="28"/>
        </w:rPr>
        <w:t>Agreement</w:t>
      </w:r>
    </w:p>
    <w:p w14:paraId="75C839FE" w14:textId="77777777" w:rsidR="0089439A" w:rsidRPr="005F1DEA" w:rsidRDefault="0089439A" w:rsidP="0089439A">
      <w:pPr>
        <w:jc w:val="both"/>
        <w:rPr>
          <w:rFonts w:ascii="Arial" w:hAnsi="Arial" w:cs="Arial"/>
          <w:sz w:val="20"/>
          <w:szCs w:val="20"/>
        </w:rPr>
      </w:pPr>
      <w:r w:rsidRPr="005F1DEA">
        <w:rPr>
          <w:rFonts w:ascii="Arial" w:hAnsi="Arial" w:cs="Arial"/>
          <w:sz w:val="20"/>
          <w:szCs w:val="20"/>
        </w:rPr>
        <w:t xml:space="preserve">I agree </w:t>
      </w:r>
      <w:proofErr w:type="gramStart"/>
      <w:r w:rsidRPr="005F1DEA">
        <w:rPr>
          <w:rFonts w:ascii="Arial" w:hAnsi="Arial" w:cs="Arial"/>
          <w:sz w:val="20"/>
          <w:szCs w:val="20"/>
        </w:rPr>
        <w:t>to</w:t>
      </w:r>
      <w:proofErr w:type="gramEnd"/>
      <w:r w:rsidRPr="005F1DEA">
        <w:rPr>
          <w:rFonts w:ascii="Arial" w:hAnsi="Arial" w:cs="Arial"/>
          <w:sz w:val="20"/>
          <w:szCs w:val="20"/>
        </w:rPr>
        <w:t xml:space="preserve"> the outline of the role as contained in this document and </w:t>
      </w:r>
      <w:proofErr w:type="spellStart"/>
      <w:r w:rsidRPr="005F1DEA">
        <w:rPr>
          <w:rFonts w:ascii="Arial" w:hAnsi="Arial" w:cs="Arial"/>
          <w:sz w:val="20"/>
          <w:szCs w:val="20"/>
        </w:rPr>
        <w:t>recognise</w:t>
      </w:r>
      <w:proofErr w:type="spellEnd"/>
      <w:r w:rsidRPr="005F1DEA">
        <w:rPr>
          <w:rFonts w:ascii="Arial" w:hAnsi="Arial" w:cs="Arial"/>
          <w:sz w:val="20"/>
          <w:szCs w:val="20"/>
        </w:rPr>
        <w:t xml:space="preserve"> that the contents may need to be amended from time to time to reflect changing business requirements.</w:t>
      </w:r>
    </w:p>
    <w:p w14:paraId="1D65CA93" w14:textId="77777777" w:rsidR="0089439A" w:rsidRPr="005F1DEA" w:rsidRDefault="0089439A" w:rsidP="0089439A">
      <w:pPr>
        <w:jc w:val="both"/>
        <w:rPr>
          <w:rFonts w:ascii="Arial" w:hAnsi="Arial" w:cs="Arial"/>
          <w:sz w:val="20"/>
          <w:szCs w:val="20"/>
        </w:rPr>
      </w:pPr>
    </w:p>
    <w:p w14:paraId="65192245" w14:textId="77777777" w:rsidR="000852A5" w:rsidRPr="005F1DEA" w:rsidRDefault="0089439A" w:rsidP="0089439A">
      <w:pPr>
        <w:jc w:val="both"/>
        <w:rPr>
          <w:rFonts w:ascii="Arial" w:hAnsi="Arial" w:cs="Arial"/>
          <w:sz w:val="20"/>
          <w:szCs w:val="20"/>
        </w:rPr>
      </w:pPr>
      <w:r w:rsidRPr="005F1DEA">
        <w:rPr>
          <w:rFonts w:ascii="Arial" w:hAnsi="Arial" w:cs="Arial"/>
          <w:sz w:val="20"/>
          <w:szCs w:val="20"/>
        </w:rPr>
        <w:t xml:space="preserve">I as Job holder, allow my </w:t>
      </w:r>
      <w:proofErr w:type="gramStart"/>
      <w:r w:rsidRPr="005F1DEA">
        <w:rPr>
          <w:rFonts w:ascii="Arial" w:hAnsi="Arial" w:cs="Arial"/>
          <w:sz w:val="20"/>
          <w:szCs w:val="20"/>
        </w:rPr>
        <w:t>Manager</w:t>
      </w:r>
      <w:proofErr w:type="gramEnd"/>
      <w:r w:rsidRPr="005F1DEA">
        <w:rPr>
          <w:rFonts w:ascii="Arial" w:hAnsi="Arial" w:cs="Arial"/>
          <w:sz w:val="20"/>
          <w:szCs w:val="20"/>
        </w:rPr>
        <w:t xml:space="preserve"> to gather information from third parties where necessary for the purposes of performance management.</w:t>
      </w:r>
    </w:p>
    <w:p w14:paraId="0581BE93" w14:textId="77777777" w:rsidR="00A96976" w:rsidRDefault="00A96976" w:rsidP="003F65B9">
      <w:pPr>
        <w:tabs>
          <w:tab w:val="left" w:pos="1800"/>
        </w:tabs>
        <w:spacing w:before="120" w:after="120"/>
        <w:rPr>
          <w:rFonts w:ascii="Arial" w:hAnsi="Arial" w:cs="Arial"/>
        </w:rPr>
      </w:pPr>
    </w:p>
    <w:p w14:paraId="0B8E1DB2" w14:textId="2EA9BA37" w:rsidR="00117E88" w:rsidRDefault="00117E88" w:rsidP="00117E88">
      <w:pPr>
        <w:rPr>
          <w:rFonts w:ascii="Arial" w:hAnsi="Arial" w:cs="Arial"/>
          <w:i/>
          <w:sz w:val="18"/>
          <w:szCs w:val="18"/>
        </w:rPr>
      </w:pPr>
    </w:p>
    <w:p w14:paraId="46A19F54" w14:textId="77777777" w:rsidR="00FE3B93" w:rsidRDefault="00FE3B93" w:rsidP="00117E88">
      <w:pPr>
        <w:rPr>
          <w:rFonts w:ascii="Arial" w:hAnsi="Arial" w:cs="Arial"/>
          <w:i/>
          <w:sz w:val="18"/>
          <w:szCs w:val="18"/>
        </w:rPr>
      </w:pPr>
    </w:p>
    <w:p w14:paraId="06A28388" w14:textId="77777777" w:rsidR="00A77D66" w:rsidRDefault="00A77D66" w:rsidP="003F65B9">
      <w:pPr>
        <w:tabs>
          <w:tab w:val="left" w:pos="1800"/>
        </w:tabs>
        <w:spacing w:before="120" w:after="120"/>
        <w:rPr>
          <w:rFonts w:ascii="Arial" w:hAnsi="Arial" w:cs="Arial"/>
          <w:i/>
          <w:sz w:val="18"/>
          <w:szCs w:val="18"/>
        </w:rPr>
      </w:pPr>
    </w:p>
    <w:p w14:paraId="7AFCD7B2" w14:textId="77777777" w:rsidR="00495BC2" w:rsidRPr="005F1DEA" w:rsidRDefault="00495BC2" w:rsidP="003F65B9">
      <w:pPr>
        <w:tabs>
          <w:tab w:val="left" w:pos="1800"/>
        </w:tabs>
        <w:spacing w:before="120" w:after="120"/>
        <w:rPr>
          <w:rFonts w:ascii="Arial" w:hAnsi="Arial" w:cs="Arial"/>
        </w:rPr>
      </w:pPr>
    </w:p>
    <w:sectPr w:rsidR="00495BC2" w:rsidRPr="005F1DEA" w:rsidSect="003F65B9">
      <w:headerReference w:type="even" r:id="rId12"/>
      <w:headerReference w:type="default" r:id="rId13"/>
      <w:footerReference w:type="even" r:id="rId14"/>
      <w:footerReference w:type="default" r:id="rId15"/>
      <w:headerReference w:type="first" r:id="rId16"/>
      <w:footerReference w:type="first" r:id="rId17"/>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9E2A" w14:textId="77777777" w:rsidR="00A90461" w:rsidRDefault="00A90461">
      <w:r>
        <w:separator/>
      </w:r>
    </w:p>
  </w:endnote>
  <w:endnote w:type="continuationSeparator" w:id="0">
    <w:p w14:paraId="715FFBFB" w14:textId="77777777" w:rsidR="00A90461" w:rsidRDefault="00A9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FDAF" w14:textId="77777777" w:rsidR="006B0D54" w:rsidRDefault="006B0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6B0D54" w:rsidRPr="006C4275" w14:paraId="11AEC0B6" w14:textId="77777777" w:rsidTr="006C4275">
      <w:tc>
        <w:tcPr>
          <w:tcW w:w="7380" w:type="dxa"/>
          <w:tcBorders>
            <w:top w:val="nil"/>
            <w:left w:val="nil"/>
            <w:bottom w:val="nil"/>
            <w:right w:val="nil"/>
          </w:tcBorders>
        </w:tcPr>
        <w:p w14:paraId="4429B008" w14:textId="77777777" w:rsidR="006B0D54" w:rsidRPr="006C4275" w:rsidRDefault="006B0D54" w:rsidP="006C4275">
          <w:pPr>
            <w:pStyle w:val="Footer"/>
            <w:tabs>
              <w:tab w:val="clear" w:pos="4320"/>
              <w:tab w:val="clear" w:pos="8640"/>
              <w:tab w:val="center" w:pos="4500"/>
              <w:tab w:val="right" w:pos="10260"/>
            </w:tabs>
            <w:rPr>
              <w:rStyle w:val="PageNumber"/>
              <w:rFonts w:ascii="Verdana" w:hAnsi="Verdana"/>
              <w:sz w:val="20"/>
              <w:szCs w:val="20"/>
            </w:rPr>
          </w:pPr>
        </w:p>
        <w:p w14:paraId="0E52F28F" w14:textId="77777777" w:rsidR="006B0D54" w:rsidRPr="006C4275" w:rsidRDefault="006B0D54" w:rsidP="006C4275">
          <w:pPr>
            <w:pStyle w:val="Footer"/>
            <w:tabs>
              <w:tab w:val="clear" w:pos="4320"/>
              <w:tab w:val="clear" w:pos="8640"/>
              <w:tab w:val="center" w:pos="4500"/>
              <w:tab w:val="right" w:pos="10260"/>
            </w:tabs>
            <w:rPr>
              <w:rStyle w:val="PageNumber"/>
              <w:rFonts w:ascii="Verdana" w:hAnsi="Verdana" w:cs="Arial"/>
              <w:sz w:val="20"/>
              <w:szCs w:val="20"/>
            </w:rPr>
          </w:pPr>
          <w:r w:rsidRPr="006C4275">
            <w:rPr>
              <w:rStyle w:val="PageNumber"/>
              <w:rFonts w:ascii="Verdana" w:hAnsi="Verdana"/>
              <w:sz w:val="20"/>
              <w:szCs w:val="20"/>
            </w:rPr>
            <w:fldChar w:fldCharType="begin"/>
          </w:r>
          <w:r w:rsidRPr="006C4275">
            <w:rPr>
              <w:rStyle w:val="PageNumber"/>
              <w:rFonts w:ascii="Verdana" w:hAnsi="Verdana"/>
              <w:sz w:val="20"/>
              <w:szCs w:val="20"/>
            </w:rPr>
            <w:instrText xml:space="preserve"> PAGE </w:instrText>
          </w:r>
          <w:r w:rsidRPr="006C4275">
            <w:rPr>
              <w:rStyle w:val="PageNumber"/>
              <w:rFonts w:ascii="Verdana" w:hAnsi="Verdana"/>
              <w:sz w:val="20"/>
              <w:szCs w:val="20"/>
            </w:rPr>
            <w:fldChar w:fldCharType="separate"/>
          </w:r>
          <w:r w:rsidR="00201A13">
            <w:rPr>
              <w:rStyle w:val="PageNumber"/>
              <w:rFonts w:ascii="Verdana" w:hAnsi="Verdana"/>
              <w:noProof/>
              <w:sz w:val="20"/>
              <w:szCs w:val="20"/>
            </w:rPr>
            <w:t>2</w:t>
          </w:r>
          <w:r w:rsidRPr="006C4275">
            <w:rPr>
              <w:rStyle w:val="PageNumber"/>
              <w:rFonts w:ascii="Verdana" w:hAnsi="Verdana"/>
              <w:sz w:val="20"/>
              <w:szCs w:val="20"/>
            </w:rPr>
            <w:fldChar w:fldCharType="end"/>
          </w:r>
        </w:p>
      </w:tc>
      <w:tc>
        <w:tcPr>
          <w:tcW w:w="2880" w:type="dxa"/>
          <w:tcBorders>
            <w:top w:val="nil"/>
            <w:left w:val="nil"/>
            <w:bottom w:val="nil"/>
            <w:right w:val="nil"/>
          </w:tcBorders>
        </w:tcPr>
        <w:p w14:paraId="1F300EA6" w14:textId="77777777" w:rsidR="006B0D54" w:rsidRPr="006C4275" w:rsidRDefault="006B0D54" w:rsidP="006C4275">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7823C7C0" w14:textId="77777777" w:rsidR="006B0D54" w:rsidRPr="007F32EE" w:rsidRDefault="006B0D54"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666D" w14:textId="77777777" w:rsidR="006B0D54" w:rsidRDefault="006B0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5861" w14:textId="77777777" w:rsidR="00A90461" w:rsidRDefault="00A90461">
      <w:r>
        <w:separator/>
      </w:r>
    </w:p>
  </w:footnote>
  <w:footnote w:type="continuationSeparator" w:id="0">
    <w:p w14:paraId="18820E9C" w14:textId="77777777" w:rsidR="00A90461" w:rsidRDefault="00A9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8765" w14:textId="77777777" w:rsidR="006B0D54" w:rsidRDefault="006B0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578B" w14:textId="77777777" w:rsidR="006B0D54" w:rsidRDefault="006B0D54"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AAA0" w14:textId="77777777" w:rsidR="006B0D54" w:rsidRDefault="006B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79202B44">
      <w:start w:val="1"/>
      <w:numFmt w:val="bullet"/>
      <w:lvlText w:val=""/>
      <w:lvlJc w:val="left"/>
      <w:pPr>
        <w:tabs>
          <w:tab w:val="num" w:pos="720"/>
        </w:tabs>
        <w:ind w:left="720" w:hanging="360"/>
      </w:pPr>
      <w:rPr>
        <w:rFonts w:ascii="Symbol" w:hAnsi="Symbol" w:hint="default"/>
        <w:color w:val="000000"/>
      </w:rPr>
    </w:lvl>
    <w:lvl w:ilvl="1" w:tplc="4802F22C" w:tentative="1">
      <w:start w:val="1"/>
      <w:numFmt w:val="bullet"/>
      <w:lvlText w:val="o"/>
      <w:lvlJc w:val="left"/>
      <w:pPr>
        <w:tabs>
          <w:tab w:val="num" w:pos="1440"/>
        </w:tabs>
        <w:ind w:left="1440" w:hanging="360"/>
      </w:pPr>
      <w:rPr>
        <w:rFonts w:ascii="Courier New" w:hAnsi="Courier New" w:cs="Courier New" w:hint="default"/>
      </w:rPr>
    </w:lvl>
    <w:lvl w:ilvl="2" w:tplc="121E72A6" w:tentative="1">
      <w:start w:val="1"/>
      <w:numFmt w:val="bullet"/>
      <w:lvlText w:val=""/>
      <w:lvlJc w:val="left"/>
      <w:pPr>
        <w:tabs>
          <w:tab w:val="num" w:pos="2160"/>
        </w:tabs>
        <w:ind w:left="2160" w:hanging="360"/>
      </w:pPr>
      <w:rPr>
        <w:rFonts w:ascii="Wingdings" w:hAnsi="Wingdings" w:hint="default"/>
      </w:rPr>
    </w:lvl>
    <w:lvl w:ilvl="3" w:tplc="D3588EE0" w:tentative="1">
      <w:start w:val="1"/>
      <w:numFmt w:val="bullet"/>
      <w:lvlText w:val=""/>
      <w:lvlJc w:val="left"/>
      <w:pPr>
        <w:tabs>
          <w:tab w:val="num" w:pos="2880"/>
        </w:tabs>
        <w:ind w:left="2880" w:hanging="360"/>
      </w:pPr>
      <w:rPr>
        <w:rFonts w:ascii="Symbol" w:hAnsi="Symbol" w:hint="default"/>
      </w:rPr>
    </w:lvl>
    <w:lvl w:ilvl="4" w:tplc="8F74F0FE" w:tentative="1">
      <w:start w:val="1"/>
      <w:numFmt w:val="bullet"/>
      <w:lvlText w:val="o"/>
      <w:lvlJc w:val="left"/>
      <w:pPr>
        <w:tabs>
          <w:tab w:val="num" w:pos="3600"/>
        </w:tabs>
        <w:ind w:left="3600" w:hanging="360"/>
      </w:pPr>
      <w:rPr>
        <w:rFonts w:ascii="Courier New" w:hAnsi="Courier New" w:cs="Courier New" w:hint="default"/>
      </w:rPr>
    </w:lvl>
    <w:lvl w:ilvl="5" w:tplc="C39CE1CA" w:tentative="1">
      <w:start w:val="1"/>
      <w:numFmt w:val="bullet"/>
      <w:lvlText w:val=""/>
      <w:lvlJc w:val="left"/>
      <w:pPr>
        <w:tabs>
          <w:tab w:val="num" w:pos="4320"/>
        </w:tabs>
        <w:ind w:left="4320" w:hanging="360"/>
      </w:pPr>
      <w:rPr>
        <w:rFonts w:ascii="Wingdings" w:hAnsi="Wingdings" w:hint="default"/>
      </w:rPr>
    </w:lvl>
    <w:lvl w:ilvl="6" w:tplc="A6DCF6B8" w:tentative="1">
      <w:start w:val="1"/>
      <w:numFmt w:val="bullet"/>
      <w:lvlText w:val=""/>
      <w:lvlJc w:val="left"/>
      <w:pPr>
        <w:tabs>
          <w:tab w:val="num" w:pos="5040"/>
        </w:tabs>
        <w:ind w:left="5040" w:hanging="360"/>
      </w:pPr>
      <w:rPr>
        <w:rFonts w:ascii="Symbol" w:hAnsi="Symbol" w:hint="default"/>
      </w:rPr>
    </w:lvl>
    <w:lvl w:ilvl="7" w:tplc="7C9850A4" w:tentative="1">
      <w:start w:val="1"/>
      <w:numFmt w:val="bullet"/>
      <w:lvlText w:val="o"/>
      <w:lvlJc w:val="left"/>
      <w:pPr>
        <w:tabs>
          <w:tab w:val="num" w:pos="5760"/>
        </w:tabs>
        <w:ind w:left="5760" w:hanging="360"/>
      </w:pPr>
      <w:rPr>
        <w:rFonts w:ascii="Courier New" w:hAnsi="Courier New" w:cs="Courier New" w:hint="default"/>
      </w:rPr>
    </w:lvl>
    <w:lvl w:ilvl="8" w:tplc="03AC3E5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4A6E8C"/>
    <w:multiLevelType w:val="hybridMultilevel"/>
    <w:tmpl w:val="73F62FD2"/>
    <w:lvl w:ilvl="0" w:tplc="8092FEBC">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018F7"/>
    <w:multiLevelType w:val="hybridMultilevel"/>
    <w:tmpl w:val="DF685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537BC"/>
    <w:multiLevelType w:val="hybridMultilevel"/>
    <w:tmpl w:val="AF3C1C18"/>
    <w:lvl w:ilvl="0" w:tplc="01BCCC06">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563D3BFE"/>
    <w:multiLevelType w:val="hybridMultilevel"/>
    <w:tmpl w:val="9AE61650"/>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612C2"/>
    <w:multiLevelType w:val="hybridMultilevel"/>
    <w:tmpl w:val="40A8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E80C52"/>
    <w:multiLevelType w:val="hybridMultilevel"/>
    <w:tmpl w:val="D7905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918171944">
    <w:abstractNumId w:val="2"/>
  </w:num>
  <w:num w:numId="2" w16cid:durableId="116993729">
    <w:abstractNumId w:val="9"/>
  </w:num>
  <w:num w:numId="3" w16cid:durableId="1800798867">
    <w:abstractNumId w:val="0"/>
  </w:num>
  <w:num w:numId="4" w16cid:durableId="2143686737">
    <w:abstractNumId w:val="3"/>
  </w:num>
  <w:num w:numId="5" w16cid:durableId="525022299">
    <w:abstractNumId w:val="8"/>
  </w:num>
  <w:num w:numId="6" w16cid:durableId="1425298370">
    <w:abstractNumId w:val="1"/>
  </w:num>
  <w:num w:numId="7" w16cid:durableId="194198080">
    <w:abstractNumId w:val="14"/>
  </w:num>
  <w:num w:numId="8" w16cid:durableId="1481269843">
    <w:abstractNumId w:val="12"/>
  </w:num>
  <w:num w:numId="9" w16cid:durableId="1690911771">
    <w:abstractNumId w:val="13"/>
  </w:num>
  <w:num w:numId="10" w16cid:durableId="281689743">
    <w:abstractNumId w:val="10"/>
  </w:num>
  <w:num w:numId="11" w16cid:durableId="821846566">
    <w:abstractNumId w:val="11"/>
  </w:num>
  <w:num w:numId="12" w16cid:durableId="430131027">
    <w:abstractNumId w:val="5"/>
  </w:num>
  <w:num w:numId="13" w16cid:durableId="123430219">
    <w:abstractNumId w:val="7"/>
  </w:num>
  <w:num w:numId="14" w16cid:durableId="1054159787">
    <w:abstractNumId w:val="6"/>
  </w:num>
  <w:num w:numId="15" w16cid:durableId="18061993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499b18d9-fa4d-4df2-aa04-5fcc6c66854e"/>
  </w:docVars>
  <w:rsids>
    <w:rsidRoot w:val="00C322B6"/>
    <w:rsid w:val="000132C9"/>
    <w:rsid w:val="0004704B"/>
    <w:rsid w:val="00055367"/>
    <w:rsid w:val="00057DC6"/>
    <w:rsid w:val="00064DC1"/>
    <w:rsid w:val="00067808"/>
    <w:rsid w:val="00071784"/>
    <w:rsid w:val="00073D09"/>
    <w:rsid w:val="00080F3C"/>
    <w:rsid w:val="00081F3C"/>
    <w:rsid w:val="00082213"/>
    <w:rsid w:val="000852A5"/>
    <w:rsid w:val="000860BB"/>
    <w:rsid w:val="00090BF7"/>
    <w:rsid w:val="000B2F41"/>
    <w:rsid w:val="000C5CBF"/>
    <w:rsid w:val="000E363D"/>
    <w:rsid w:val="000E4E10"/>
    <w:rsid w:val="000E6314"/>
    <w:rsid w:val="000F5064"/>
    <w:rsid w:val="001002E8"/>
    <w:rsid w:val="00106A67"/>
    <w:rsid w:val="00115041"/>
    <w:rsid w:val="00115CCF"/>
    <w:rsid w:val="00117E88"/>
    <w:rsid w:val="0012043D"/>
    <w:rsid w:val="0012201D"/>
    <w:rsid w:val="00122B30"/>
    <w:rsid w:val="00126735"/>
    <w:rsid w:val="00130251"/>
    <w:rsid w:val="00131D10"/>
    <w:rsid w:val="00133A04"/>
    <w:rsid w:val="00140558"/>
    <w:rsid w:val="00155532"/>
    <w:rsid w:val="001571CB"/>
    <w:rsid w:val="00181AF9"/>
    <w:rsid w:val="001839E1"/>
    <w:rsid w:val="00187582"/>
    <w:rsid w:val="00191308"/>
    <w:rsid w:val="001E075A"/>
    <w:rsid w:val="001E2438"/>
    <w:rsid w:val="001E419B"/>
    <w:rsid w:val="001F2B0C"/>
    <w:rsid w:val="001F3BAC"/>
    <w:rsid w:val="00201A13"/>
    <w:rsid w:val="002066B9"/>
    <w:rsid w:val="002069CC"/>
    <w:rsid w:val="00210727"/>
    <w:rsid w:val="00212601"/>
    <w:rsid w:val="00221E1A"/>
    <w:rsid w:val="002317E6"/>
    <w:rsid w:val="0025120F"/>
    <w:rsid w:val="00253E1B"/>
    <w:rsid w:val="00256DCB"/>
    <w:rsid w:val="00263B93"/>
    <w:rsid w:val="00266699"/>
    <w:rsid w:val="00286C09"/>
    <w:rsid w:val="00297145"/>
    <w:rsid w:val="002A46D8"/>
    <w:rsid w:val="002A5156"/>
    <w:rsid w:val="002A5361"/>
    <w:rsid w:val="002B11AE"/>
    <w:rsid w:val="002B13B4"/>
    <w:rsid w:val="002B28F0"/>
    <w:rsid w:val="002B7E93"/>
    <w:rsid w:val="002C01C7"/>
    <w:rsid w:val="002D76A9"/>
    <w:rsid w:val="002F29A5"/>
    <w:rsid w:val="003039F6"/>
    <w:rsid w:val="003053EF"/>
    <w:rsid w:val="00316C70"/>
    <w:rsid w:val="0032579C"/>
    <w:rsid w:val="00330C37"/>
    <w:rsid w:val="00333987"/>
    <w:rsid w:val="0033413F"/>
    <w:rsid w:val="00344F32"/>
    <w:rsid w:val="003512DD"/>
    <w:rsid w:val="0037542D"/>
    <w:rsid w:val="00377542"/>
    <w:rsid w:val="00377E47"/>
    <w:rsid w:val="003938B2"/>
    <w:rsid w:val="003A367A"/>
    <w:rsid w:val="003A5499"/>
    <w:rsid w:val="003B0D13"/>
    <w:rsid w:val="003B1881"/>
    <w:rsid w:val="003B6D62"/>
    <w:rsid w:val="003C0FA4"/>
    <w:rsid w:val="003C1D27"/>
    <w:rsid w:val="003C584B"/>
    <w:rsid w:val="003E3D14"/>
    <w:rsid w:val="003F1B70"/>
    <w:rsid w:val="003F2EC3"/>
    <w:rsid w:val="003F4912"/>
    <w:rsid w:val="003F5F6C"/>
    <w:rsid w:val="003F65B9"/>
    <w:rsid w:val="004067DA"/>
    <w:rsid w:val="00410C0A"/>
    <w:rsid w:val="00416634"/>
    <w:rsid w:val="00421736"/>
    <w:rsid w:val="0042443C"/>
    <w:rsid w:val="0043120F"/>
    <w:rsid w:val="00445334"/>
    <w:rsid w:val="00445F87"/>
    <w:rsid w:val="00461726"/>
    <w:rsid w:val="00465338"/>
    <w:rsid w:val="0046639B"/>
    <w:rsid w:val="004712F0"/>
    <w:rsid w:val="0047788C"/>
    <w:rsid w:val="00483564"/>
    <w:rsid w:val="00492CF5"/>
    <w:rsid w:val="00495BC2"/>
    <w:rsid w:val="004970FD"/>
    <w:rsid w:val="004B253D"/>
    <w:rsid w:val="004D2CC6"/>
    <w:rsid w:val="004D6194"/>
    <w:rsid w:val="004E5402"/>
    <w:rsid w:val="004F3206"/>
    <w:rsid w:val="00511329"/>
    <w:rsid w:val="005238D8"/>
    <w:rsid w:val="005240C3"/>
    <w:rsid w:val="005266DD"/>
    <w:rsid w:val="00526717"/>
    <w:rsid w:val="00534892"/>
    <w:rsid w:val="005450F0"/>
    <w:rsid w:val="005466A1"/>
    <w:rsid w:val="00551046"/>
    <w:rsid w:val="00592451"/>
    <w:rsid w:val="00593F42"/>
    <w:rsid w:val="00597987"/>
    <w:rsid w:val="00597A1F"/>
    <w:rsid w:val="005C014B"/>
    <w:rsid w:val="005C755E"/>
    <w:rsid w:val="005D04DC"/>
    <w:rsid w:val="005E185E"/>
    <w:rsid w:val="005E37A0"/>
    <w:rsid w:val="005E37AA"/>
    <w:rsid w:val="005E3D6C"/>
    <w:rsid w:val="005F1DEA"/>
    <w:rsid w:val="005F28D0"/>
    <w:rsid w:val="005F4A17"/>
    <w:rsid w:val="00604B33"/>
    <w:rsid w:val="00606201"/>
    <w:rsid w:val="00606FF8"/>
    <w:rsid w:val="00611C43"/>
    <w:rsid w:val="00613C14"/>
    <w:rsid w:val="00632F64"/>
    <w:rsid w:val="006445CC"/>
    <w:rsid w:val="006470AF"/>
    <w:rsid w:val="00647F78"/>
    <w:rsid w:val="006605FC"/>
    <w:rsid w:val="00667901"/>
    <w:rsid w:val="00674C5E"/>
    <w:rsid w:val="00677159"/>
    <w:rsid w:val="006779F8"/>
    <w:rsid w:val="00687AB0"/>
    <w:rsid w:val="00687DBA"/>
    <w:rsid w:val="00694EB1"/>
    <w:rsid w:val="00695BC5"/>
    <w:rsid w:val="006A3C81"/>
    <w:rsid w:val="006B0D54"/>
    <w:rsid w:val="006B3024"/>
    <w:rsid w:val="006B7FAA"/>
    <w:rsid w:val="006C4275"/>
    <w:rsid w:val="006E3615"/>
    <w:rsid w:val="006F19E9"/>
    <w:rsid w:val="0072498F"/>
    <w:rsid w:val="007256CC"/>
    <w:rsid w:val="0072695A"/>
    <w:rsid w:val="00732D4A"/>
    <w:rsid w:val="007339B0"/>
    <w:rsid w:val="00744109"/>
    <w:rsid w:val="0074764E"/>
    <w:rsid w:val="00747D5A"/>
    <w:rsid w:val="00765BA0"/>
    <w:rsid w:val="00771BE4"/>
    <w:rsid w:val="00795F00"/>
    <w:rsid w:val="007A173B"/>
    <w:rsid w:val="007A75FF"/>
    <w:rsid w:val="007C7128"/>
    <w:rsid w:val="007E2AAE"/>
    <w:rsid w:val="007E7FA6"/>
    <w:rsid w:val="007F2ABA"/>
    <w:rsid w:val="007F5AC4"/>
    <w:rsid w:val="007F5B4C"/>
    <w:rsid w:val="007F62BC"/>
    <w:rsid w:val="00803C23"/>
    <w:rsid w:val="00816329"/>
    <w:rsid w:val="0083106B"/>
    <w:rsid w:val="00831E1A"/>
    <w:rsid w:val="00832BDC"/>
    <w:rsid w:val="00837C84"/>
    <w:rsid w:val="0085072E"/>
    <w:rsid w:val="00856DD0"/>
    <w:rsid w:val="00863864"/>
    <w:rsid w:val="00865842"/>
    <w:rsid w:val="00883663"/>
    <w:rsid w:val="00884FEC"/>
    <w:rsid w:val="0089439A"/>
    <w:rsid w:val="008A27A4"/>
    <w:rsid w:val="008A47B2"/>
    <w:rsid w:val="008A5F2F"/>
    <w:rsid w:val="008C1A98"/>
    <w:rsid w:val="008D042A"/>
    <w:rsid w:val="008D17D7"/>
    <w:rsid w:val="008E5862"/>
    <w:rsid w:val="008F28B1"/>
    <w:rsid w:val="008F332C"/>
    <w:rsid w:val="008F47EC"/>
    <w:rsid w:val="008F65C9"/>
    <w:rsid w:val="00904906"/>
    <w:rsid w:val="00914111"/>
    <w:rsid w:val="00921822"/>
    <w:rsid w:val="00926C9D"/>
    <w:rsid w:val="00930A48"/>
    <w:rsid w:val="009356EB"/>
    <w:rsid w:val="00943F3C"/>
    <w:rsid w:val="00951C34"/>
    <w:rsid w:val="009523EC"/>
    <w:rsid w:val="00953BDD"/>
    <w:rsid w:val="00956D63"/>
    <w:rsid w:val="00956FA6"/>
    <w:rsid w:val="00957CA0"/>
    <w:rsid w:val="00965230"/>
    <w:rsid w:val="00980AEF"/>
    <w:rsid w:val="009931AC"/>
    <w:rsid w:val="00995349"/>
    <w:rsid w:val="009B408C"/>
    <w:rsid w:val="009C1A62"/>
    <w:rsid w:val="009D61AB"/>
    <w:rsid w:val="009F6A4D"/>
    <w:rsid w:val="00A064A2"/>
    <w:rsid w:val="00A23D98"/>
    <w:rsid w:val="00A26356"/>
    <w:rsid w:val="00A365F6"/>
    <w:rsid w:val="00A36E57"/>
    <w:rsid w:val="00A429A7"/>
    <w:rsid w:val="00A42F76"/>
    <w:rsid w:val="00A545EA"/>
    <w:rsid w:val="00A65E3E"/>
    <w:rsid w:val="00A66291"/>
    <w:rsid w:val="00A71696"/>
    <w:rsid w:val="00A73D26"/>
    <w:rsid w:val="00A77D66"/>
    <w:rsid w:val="00A803A1"/>
    <w:rsid w:val="00A80415"/>
    <w:rsid w:val="00A827B5"/>
    <w:rsid w:val="00A83E8A"/>
    <w:rsid w:val="00A90461"/>
    <w:rsid w:val="00A93E0A"/>
    <w:rsid w:val="00A96976"/>
    <w:rsid w:val="00AA320C"/>
    <w:rsid w:val="00AC03C3"/>
    <w:rsid w:val="00AC16F6"/>
    <w:rsid w:val="00AC20F1"/>
    <w:rsid w:val="00AC354E"/>
    <w:rsid w:val="00AC3AEB"/>
    <w:rsid w:val="00AC6AC3"/>
    <w:rsid w:val="00AC78D5"/>
    <w:rsid w:val="00B041F1"/>
    <w:rsid w:val="00B078C3"/>
    <w:rsid w:val="00B16266"/>
    <w:rsid w:val="00B33B37"/>
    <w:rsid w:val="00B542FC"/>
    <w:rsid w:val="00B76DF0"/>
    <w:rsid w:val="00B807F9"/>
    <w:rsid w:val="00B84958"/>
    <w:rsid w:val="00B85400"/>
    <w:rsid w:val="00B90B90"/>
    <w:rsid w:val="00BA062E"/>
    <w:rsid w:val="00BA382E"/>
    <w:rsid w:val="00BA723F"/>
    <w:rsid w:val="00BB3D1D"/>
    <w:rsid w:val="00BB446A"/>
    <w:rsid w:val="00BC05BF"/>
    <w:rsid w:val="00BC3C64"/>
    <w:rsid w:val="00BC6F39"/>
    <w:rsid w:val="00BD0739"/>
    <w:rsid w:val="00BD18F2"/>
    <w:rsid w:val="00BE059F"/>
    <w:rsid w:val="00BE628D"/>
    <w:rsid w:val="00BF0AD5"/>
    <w:rsid w:val="00BF5E6B"/>
    <w:rsid w:val="00C003B5"/>
    <w:rsid w:val="00C1744E"/>
    <w:rsid w:val="00C23D77"/>
    <w:rsid w:val="00C322B6"/>
    <w:rsid w:val="00C3336E"/>
    <w:rsid w:val="00C34959"/>
    <w:rsid w:val="00C46FE5"/>
    <w:rsid w:val="00C622DB"/>
    <w:rsid w:val="00C64995"/>
    <w:rsid w:val="00C836EA"/>
    <w:rsid w:val="00C84513"/>
    <w:rsid w:val="00C84B15"/>
    <w:rsid w:val="00C941F0"/>
    <w:rsid w:val="00CE2122"/>
    <w:rsid w:val="00CF5BC0"/>
    <w:rsid w:val="00D055C1"/>
    <w:rsid w:val="00D12F86"/>
    <w:rsid w:val="00D157E8"/>
    <w:rsid w:val="00D17EEC"/>
    <w:rsid w:val="00D2592E"/>
    <w:rsid w:val="00D34173"/>
    <w:rsid w:val="00D34221"/>
    <w:rsid w:val="00D42692"/>
    <w:rsid w:val="00D42AC5"/>
    <w:rsid w:val="00D44337"/>
    <w:rsid w:val="00D62C48"/>
    <w:rsid w:val="00D64CF5"/>
    <w:rsid w:val="00D774A6"/>
    <w:rsid w:val="00D81BD6"/>
    <w:rsid w:val="00D90C43"/>
    <w:rsid w:val="00DC3E16"/>
    <w:rsid w:val="00DC69CC"/>
    <w:rsid w:val="00DE639E"/>
    <w:rsid w:val="00DF0783"/>
    <w:rsid w:val="00E06D96"/>
    <w:rsid w:val="00E11831"/>
    <w:rsid w:val="00E25719"/>
    <w:rsid w:val="00E26E2E"/>
    <w:rsid w:val="00E318D8"/>
    <w:rsid w:val="00E32749"/>
    <w:rsid w:val="00E35860"/>
    <w:rsid w:val="00E51B16"/>
    <w:rsid w:val="00E84AED"/>
    <w:rsid w:val="00E8505D"/>
    <w:rsid w:val="00E862C2"/>
    <w:rsid w:val="00E96B0C"/>
    <w:rsid w:val="00EA7CDA"/>
    <w:rsid w:val="00EC7F4D"/>
    <w:rsid w:val="00EE20C9"/>
    <w:rsid w:val="00EF0AA9"/>
    <w:rsid w:val="00F20CA6"/>
    <w:rsid w:val="00F36082"/>
    <w:rsid w:val="00F40C95"/>
    <w:rsid w:val="00F441C7"/>
    <w:rsid w:val="00F56F2A"/>
    <w:rsid w:val="00F602AE"/>
    <w:rsid w:val="00F60BF1"/>
    <w:rsid w:val="00F72D70"/>
    <w:rsid w:val="00F75218"/>
    <w:rsid w:val="00F75582"/>
    <w:rsid w:val="00F80945"/>
    <w:rsid w:val="00F8441C"/>
    <w:rsid w:val="00F947FD"/>
    <w:rsid w:val="00F95F55"/>
    <w:rsid w:val="00FB5033"/>
    <w:rsid w:val="00FC7677"/>
    <w:rsid w:val="00FE0172"/>
    <w:rsid w:val="00FE3B93"/>
    <w:rsid w:val="00FF1EC3"/>
    <w:rsid w:val="00FF5DD9"/>
    <w:rsid w:val="00FF63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53"/>
    <o:shapelayout v:ext="edit">
      <o:idmap v:ext="edit" data="2"/>
    </o:shapelayout>
  </w:shapeDefaults>
  <w:decimalSymbol w:val="."/>
  <w:listSeparator w:val=","/>
  <w14:docId w14:val="16F183C3"/>
  <w15:chartTrackingRefBased/>
  <w15:docId w15:val="{B140BF59-81D6-4E21-8A2B-E0EBDBF3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ListBullet3">
    <w:name w:val="List Bullet 3"/>
    <w:basedOn w:val="Normal"/>
    <w:rsid w:val="00F441C7"/>
    <w:pPr>
      <w:numPr>
        <w:numId w:val="9"/>
      </w:numPr>
    </w:pPr>
    <w:rPr>
      <w:rFonts w:ascii="Arial" w:hAnsi="Arial"/>
      <w:sz w:val="20"/>
    </w:rPr>
  </w:style>
  <w:style w:type="paragraph" w:styleId="BalloonText">
    <w:name w:val="Balloon Text"/>
    <w:basedOn w:val="Normal"/>
    <w:semiHidden/>
    <w:rsid w:val="006062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154">
      <w:bodyDiv w:val="1"/>
      <w:marLeft w:val="0"/>
      <w:marRight w:val="0"/>
      <w:marTop w:val="0"/>
      <w:marBottom w:val="0"/>
      <w:divBdr>
        <w:top w:val="none" w:sz="0" w:space="0" w:color="auto"/>
        <w:left w:val="none" w:sz="0" w:space="0" w:color="auto"/>
        <w:bottom w:val="none" w:sz="0" w:space="0" w:color="auto"/>
        <w:right w:val="none" w:sz="0" w:space="0" w:color="auto"/>
      </w:divBdr>
    </w:div>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10195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8FAA653-200E-4DD3-A65B-40BD1EF94343}">
  <ds:schemaRefs>
    <ds:schemaRef ds:uri="http://schemas.microsoft.com/sharepoint/v3/contenttype/forms"/>
  </ds:schemaRefs>
</ds:datastoreItem>
</file>

<file path=customXml/itemProps2.xml><?xml version="1.0" encoding="utf-8"?>
<ds:datastoreItem xmlns:ds="http://schemas.openxmlformats.org/officeDocument/2006/customXml" ds:itemID="{8EA4CD9E-C787-4FA5-912A-F8DEE5E31316}">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customXml/itemProps3.xml><?xml version="1.0" encoding="utf-8"?>
<ds:datastoreItem xmlns:ds="http://schemas.openxmlformats.org/officeDocument/2006/customXml" ds:itemID="{0FC7D89F-E308-485A-B1A1-95DBCFEB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DC642-E352-4FD0-AD18-59822A385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1556</Words>
  <Characters>9355</Characters>
  <Application>Microsoft Office Word</Application>
  <DocSecurity>0</DocSecurity>
  <Lines>275</Lines>
  <Paragraphs>178</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10733</CharactersWithSpaces>
  <SharedDoc>false</SharedDoc>
  <HLinks>
    <vt:vector size="12" baseType="variant">
      <vt:variant>
        <vt:i4>7405660</vt:i4>
      </vt:variant>
      <vt:variant>
        <vt:i4>-1</vt:i4>
      </vt:variant>
      <vt:variant>
        <vt:i4>2051</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2052</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Consultant PD</dc:title>
  <dc:subject/>
  <dc:creator>fmghmm1</dc:creator>
  <cp:keywords/>
  <cp:lastModifiedBy>Emma Osmond-Wilson</cp:lastModifiedBy>
  <cp:revision>13</cp:revision>
  <cp:lastPrinted>2014-06-12T23:56:00Z</cp:lastPrinted>
  <dcterms:created xsi:type="dcterms:W3CDTF">2023-02-26T23:31:00Z</dcterms:created>
  <dcterms:modified xsi:type="dcterms:W3CDTF">2025-10-16T20:25:00Z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Emma Osmond-Wilson</vt:lpwstr>
  </property>
  <property fmtid="{D5CDD505-2E9C-101B-9397-08002B2CF9AE}" pid="3" name="display_urn:schemas-microsoft-com:office:office#Author">
    <vt:lpwstr>Sharegate Service Account (O365 project)</vt:lpwstr>
  </property>
  <property fmtid="{D5CDD505-2E9C-101B-9397-08002B2CF9AE}" pid="4" name="MediaServiceImageTags">
    <vt:lpwstr/>
  </property>
  <property fmtid="{D5CDD505-2E9C-101B-9397-08002B2CF9AE}" pid="5" name="ContentTypeId">
    <vt:lpwstr>0x010100E80EFABCCD0EFA4FBF7F0ABB6E2A5F86</vt:lpwstr>
  </property>
  <property fmtid="{D5CDD505-2E9C-101B-9397-08002B2CF9AE}" pid="6" name="docLang">
    <vt:lpwstr>en</vt:lpwstr>
  </property>
</Properties>
</file>