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A224E" w:rsidR="00FA224E" w:rsidP="00FA224E" w:rsidRDefault="000450E3" w14:paraId="4490A160" w14:textId="26A5D4E3">
      <w:pPr>
        <w:rPr>
          <w:i/>
          <w:iCs/>
          <w:color w:val="008000"/>
          <w:sz w:val="32"/>
          <w:szCs w:val="32"/>
        </w:rPr>
      </w:pPr>
      <w:r w:rsidRPr="00836D57">
        <w:rPr>
          <w:i/>
          <w:iCs/>
          <w:noProof/>
          <w:color w:val="00703C"/>
          <w:sz w:val="32"/>
          <w:szCs w:val="32"/>
        </w:rPr>
        <w:drawing>
          <wp:anchor distT="0" distB="0" distL="114300" distR="114300" simplePos="0" relativeHeight="251658240" behindDoc="0" locked="0" layoutInCell="1" allowOverlap="1" wp14:anchorId="42E4D7D0" wp14:editId="017F8ABD">
            <wp:simplePos x="0" y="0"/>
            <wp:positionH relativeFrom="column">
              <wp:posOffset>3543300</wp:posOffset>
            </wp:positionH>
            <wp:positionV relativeFrom="paragraph">
              <wp:posOffset>-742950</wp:posOffset>
            </wp:positionV>
            <wp:extent cx="2924175" cy="1788004"/>
            <wp:effectExtent l="0" t="0" r="0" b="3175"/>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24175" cy="1788004"/>
                    </a:xfrm>
                    <a:prstGeom prst="rect">
                      <a:avLst/>
                    </a:prstGeom>
                  </pic:spPr>
                </pic:pic>
              </a:graphicData>
            </a:graphic>
          </wp:anchor>
        </w:drawing>
      </w:r>
      <w:r w:rsidRPr="00836D57" w:rsidR="00FA224E">
        <w:rPr>
          <w:i/>
          <w:iCs/>
          <w:color w:val="00703C"/>
          <w:sz w:val="32"/>
          <w:szCs w:val="32"/>
        </w:rPr>
        <w:t xml:space="preserve">Position </w:t>
      </w:r>
      <w:r w:rsidRPr="006611E8" w:rsidR="00FA224E">
        <w:rPr>
          <w:i/>
          <w:iCs/>
          <w:color w:val="00703C"/>
          <w:sz w:val="32"/>
          <w:szCs w:val="32"/>
        </w:rPr>
        <w:t>Description</w:t>
      </w:r>
      <w:r w:rsidRPr="00836D57" w:rsidR="00FA224E">
        <w:rPr>
          <w:i/>
          <w:iCs/>
          <w:color w:val="00703C"/>
          <w:sz w:val="32"/>
          <w:szCs w:val="32"/>
        </w:rPr>
        <w:t xml:space="preserve"> </w:t>
      </w:r>
    </w:p>
    <w:p w:rsidRPr="00EB7171" w:rsidR="00FA224E" w:rsidP="00FA224E" w:rsidRDefault="00AB134F" w14:paraId="471A6FD4" w14:textId="2F0CF281">
      <w:pPr>
        <w:rPr>
          <w:color w:val="808080"/>
          <w:sz w:val="40"/>
          <w:szCs w:val="40"/>
        </w:rPr>
      </w:pPr>
      <w:r>
        <w:rPr>
          <w:color w:val="808080"/>
          <w:sz w:val="40"/>
          <w:szCs w:val="40"/>
        </w:rPr>
        <w:t>Life &amp; Health Adviser</w:t>
      </w:r>
    </w:p>
    <w:p w:rsidR="00FA224E" w:rsidP="00FA224E" w:rsidRDefault="00FA224E" w14:paraId="5C40FA9F" w14:textId="6C4C2EEE"/>
    <w:p w:rsidRPr="00EB7171" w:rsidR="00FA224E" w:rsidP="00FA224E" w:rsidRDefault="00FA224E" w14:paraId="43DB8119" w14:textId="03EE3C24">
      <w:pPr>
        <w:rPr>
          <w:color w:val="808080"/>
        </w:rPr>
      </w:pPr>
      <w:r w:rsidRPr="00836D57">
        <w:rPr>
          <w:i/>
          <w:iCs/>
          <w:color w:val="00703C"/>
        </w:rPr>
        <w:t>Location:</w:t>
      </w:r>
      <w:r>
        <w:tab/>
      </w:r>
      <w:r w:rsidR="00B731BD">
        <w:tab/>
      </w:r>
      <w:r w:rsidR="00B731BD">
        <w:tab/>
      </w:r>
      <w:r w:rsidR="00837A70">
        <w:rPr>
          <w:color w:val="808080"/>
        </w:rPr>
        <w:t>Palmerston North</w:t>
      </w:r>
    </w:p>
    <w:p w:rsidR="00FA224E" w:rsidP="00FA224E" w:rsidRDefault="00FA224E" w14:paraId="56F48608" w14:textId="69EEDD26">
      <w:r w:rsidRPr="00836D57">
        <w:rPr>
          <w:i/>
          <w:iCs/>
          <w:color w:val="00703C"/>
        </w:rPr>
        <w:t>Reporting to:</w:t>
      </w:r>
      <w:r>
        <w:tab/>
      </w:r>
      <w:r w:rsidR="00B731BD">
        <w:tab/>
      </w:r>
      <w:r w:rsidR="00B731BD">
        <w:tab/>
      </w:r>
      <w:r w:rsidR="001B3010">
        <w:rPr>
          <w:color w:val="808080"/>
        </w:rPr>
        <w:t xml:space="preserve">Life &amp; Health Centre </w:t>
      </w:r>
      <w:r w:rsidR="002E00FE">
        <w:rPr>
          <w:color w:val="808080"/>
        </w:rPr>
        <w:t>Team Leader</w:t>
      </w:r>
    </w:p>
    <w:p w:rsidR="00FA224E" w:rsidP="00FA224E" w:rsidRDefault="00FA224E" w14:paraId="7DC6B499" w14:textId="08B5D8BD">
      <w:pPr>
        <w:rPr>
          <w:color w:val="A6A6A6" w:themeColor="background1" w:themeShade="A6"/>
        </w:rPr>
      </w:pPr>
      <w:r w:rsidRPr="00836D57">
        <w:rPr>
          <w:i/>
          <w:iCs/>
          <w:color w:val="00703C"/>
        </w:rPr>
        <w:t>Business Unit:</w:t>
      </w:r>
      <w:r w:rsidRPr="00836D57">
        <w:rPr>
          <w:i/>
          <w:iCs/>
          <w:color w:val="00703C"/>
        </w:rPr>
        <w:tab/>
      </w:r>
      <w:r w:rsidR="00B731BD">
        <w:tab/>
      </w:r>
      <w:r w:rsidR="00B731BD">
        <w:tab/>
      </w:r>
      <w:r w:rsidR="001B3010">
        <w:rPr>
          <w:color w:val="808080"/>
        </w:rPr>
        <w:t>Sales, Advice &amp; Service</w:t>
      </w:r>
    </w:p>
    <w:p w:rsidRPr="00EB7171" w:rsidR="00B731BD" w:rsidP="00B731BD" w:rsidRDefault="00B731BD" w14:paraId="12349B93" w14:textId="02FAB666">
      <w:pPr>
        <w:rPr>
          <w:color w:val="808080"/>
        </w:rPr>
      </w:pPr>
      <w:r w:rsidRPr="00836D57">
        <w:rPr>
          <w:i/>
          <w:iCs/>
          <w:color w:val="00703C"/>
        </w:rPr>
        <w:t>Direct Reports:</w:t>
      </w:r>
      <w:r w:rsidRPr="00836D57">
        <w:rPr>
          <w:i/>
          <w:iCs/>
          <w:color w:val="00703C"/>
        </w:rPr>
        <w:tab/>
      </w:r>
      <w:r>
        <w:tab/>
      </w:r>
      <w:r>
        <w:tab/>
      </w:r>
      <w:r w:rsidR="004E5E15">
        <w:rPr>
          <w:color w:val="808080"/>
        </w:rPr>
        <w:t>Nil</w:t>
      </w:r>
    </w:p>
    <w:p w:rsidR="00B731BD" w:rsidP="00FA224E" w:rsidRDefault="00B731BD" w14:paraId="76FAE51E" w14:textId="456CF365">
      <w:r w:rsidRPr="00836D57">
        <w:rPr>
          <w:i/>
          <w:iCs/>
          <w:color w:val="00703C"/>
        </w:rPr>
        <w:t>Date Last Reviewed:</w:t>
      </w:r>
      <w:r>
        <w:tab/>
      </w:r>
      <w:r>
        <w:tab/>
      </w:r>
      <w:r w:rsidR="002E00FE">
        <w:rPr>
          <w:color w:val="808080"/>
        </w:rPr>
        <w:t>January 2025</w:t>
      </w:r>
    </w:p>
    <w:tbl>
      <w:tblPr>
        <w:tblStyle w:val="TableGrid"/>
        <w:tblpPr w:leftFromText="180" w:rightFromText="180" w:vertAnchor="page" w:horzAnchor="margin" w:tblpY="5668"/>
        <w:tblW w:w="9243" w:type="dxa"/>
        <w:tblBorders>
          <w:top w:val="none" w:color="auto" w:sz="0" w:space="0"/>
          <w:left w:val="none" w:color="auto" w:sz="0" w:space="0"/>
          <w:bottom w:val="single" w:color="BFBFBF" w:themeColor="background1" w:themeShade="BF" w:sz="4" w:space="0"/>
          <w:right w:val="none" w:color="auto" w:sz="0" w:space="0"/>
          <w:insideH w:val="none" w:color="auto" w:sz="0" w:space="0"/>
          <w:insideV w:val="none" w:color="auto" w:sz="0" w:space="0"/>
        </w:tblBorders>
        <w:tblLook w:val="04A0" w:firstRow="1" w:lastRow="0" w:firstColumn="1" w:lastColumn="0" w:noHBand="0" w:noVBand="1"/>
      </w:tblPr>
      <w:tblGrid>
        <w:gridCol w:w="9243"/>
      </w:tblGrid>
      <w:tr w:rsidR="00B731BD" w:rsidTr="00F64084" w14:paraId="6981D3AE" w14:textId="77777777">
        <w:trPr>
          <w:trHeight w:val="1532"/>
        </w:trPr>
        <w:tc>
          <w:tcPr>
            <w:tcW w:w="9243" w:type="dxa"/>
            <w:tcBorders>
              <w:top w:val="single" w:color="BFBFBF" w:themeColor="background1" w:themeShade="BF" w:sz="4" w:space="0"/>
              <w:bottom w:val="single" w:color="BFBFBF" w:themeColor="background1" w:themeShade="BF" w:sz="4" w:space="0"/>
            </w:tcBorders>
          </w:tcPr>
          <w:p w:rsidRPr="006611E8" w:rsidR="00B731BD" w:rsidP="0018064D" w:rsidRDefault="00B731BD" w14:paraId="359CE663" w14:textId="77777777">
            <w:pPr>
              <w:rPr>
                <w:b/>
                <w:bCs/>
                <w:i/>
                <w:iCs/>
                <w:color w:val="00703C"/>
                <w:sz w:val="28"/>
                <w:szCs w:val="28"/>
              </w:rPr>
            </w:pPr>
            <w:r w:rsidRPr="006611E8">
              <w:rPr>
                <w:b/>
                <w:bCs/>
                <w:i/>
                <w:iCs/>
                <w:color w:val="00703C"/>
                <w:sz w:val="28"/>
                <w:szCs w:val="28"/>
              </w:rPr>
              <w:t>About FMG</w:t>
            </w:r>
          </w:p>
          <w:p w:rsidRPr="00B731BD" w:rsidR="00B731BD" w:rsidP="0018064D" w:rsidRDefault="00B731BD" w14:paraId="5F3F44D8" w14:textId="77777777">
            <w:pPr>
              <w:rPr>
                <w:b/>
                <w:bCs/>
                <w:i/>
                <w:iCs/>
              </w:rPr>
            </w:pPr>
            <w:r w:rsidRPr="00B731BD">
              <w:rPr>
                <w:b/>
                <w:bCs/>
                <w:i/>
                <w:iCs/>
              </w:rPr>
              <w:t>Formed by farmers for farmers over a century ago, FMG is New Zealand’s leading rural insurer providing risk advice and insurance solutions for farmers, growers, commercial businesses, the lifestyle sector and domestic clients.</w:t>
            </w:r>
          </w:p>
          <w:p w:rsidR="00B731BD" w:rsidP="0018064D" w:rsidRDefault="00B731BD" w14:paraId="19410D5B" w14:textId="77777777">
            <w:pPr>
              <w:rPr>
                <w:b/>
                <w:bCs/>
                <w:i/>
                <w:iCs/>
              </w:rPr>
            </w:pPr>
            <w:r w:rsidRPr="00B731BD">
              <w:rPr>
                <w:b/>
                <w:bCs/>
                <w:i/>
                <w:iCs/>
              </w:rPr>
              <w:t>We’re proudly 100% New Zealand owned and operated and our focus is on helping our clients to achieve their goals.  As a mutual organisation, we’re all about giving rural New Zealanders a better deal, and part of this involves reinvesting all profits back into the business to keep premiums stable and ensure the future sustainability of the organisation.</w:t>
            </w:r>
          </w:p>
          <w:p w:rsidR="00B731BD" w:rsidP="0018064D" w:rsidRDefault="00B731BD" w14:paraId="6FAA0B56" w14:textId="77777777"/>
        </w:tc>
      </w:tr>
      <w:tr w:rsidR="00B731BD" w:rsidTr="00F64084" w14:paraId="50594804" w14:textId="77777777">
        <w:trPr>
          <w:trHeight w:val="1834"/>
        </w:trPr>
        <w:tc>
          <w:tcPr>
            <w:tcW w:w="9243" w:type="dxa"/>
            <w:tcBorders>
              <w:top w:val="single" w:color="BFBFBF" w:themeColor="background1" w:themeShade="BF" w:sz="4" w:space="0"/>
              <w:bottom w:val="single" w:color="BFBFBF" w:themeColor="background1" w:themeShade="BF" w:sz="4" w:space="0"/>
            </w:tcBorders>
          </w:tcPr>
          <w:p w:rsidR="00B731BD" w:rsidP="0018064D" w:rsidRDefault="00B731BD" w14:paraId="2D4A5059" w14:textId="77777777">
            <w:pPr>
              <w:rPr>
                <w:b/>
                <w:bCs/>
                <w:i/>
                <w:iCs/>
                <w:color w:val="008000"/>
                <w:sz w:val="28"/>
                <w:szCs w:val="28"/>
              </w:rPr>
            </w:pPr>
          </w:p>
          <w:p w:rsidRPr="006611E8" w:rsidR="00B731BD" w:rsidP="0018064D" w:rsidRDefault="00B731BD" w14:paraId="34A2BAB7" w14:textId="7B6D5B09">
            <w:pPr>
              <w:rPr>
                <w:b/>
                <w:bCs/>
                <w:i/>
                <w:iCs/>
                <w:color w:val="00703C"/>
                <w:sz w:val="28"/>
                <w:szCs w:val="28"/>
              </w:rPr>
            </w:pPr>
            <w:r w:rsidRPr="006611E8">
              <w:rPr>
                <w:b/>
                <w:bCs/>
                <w:i/>
                <w:iCs/>
                <w:color w:val="00703C"/>
                <w:sz w:val="28"/>
                <w:szCs w:val="28"/>
              </w:rPr>
              <w:t>FMG’s Values</w:t>
            </w:r>
          </w:p>
          <w:p w:rsidR="00B731BD" w:rsidP="0018064D" w:rsidRDefault="00B731BD" w14:paraId="61E1C5A9" w14:textId="77777777">
            <w:r>
              <w:t>T</w:t>
            </w:r>
            <w:r w:rsidRPr="00FA224E">
              <w:t>he FMG brand represents promises about what clients can expect from us and each of us is responsible for delivering on these promises.  Living our company values means we deliver the best brand experience for our customers.  Our company values are:</w:t>
            </w:r>
          </w:p>
          <w:p w:rsidR="00B731BD" w:rsidP="0018064D" w:rsidRDefault="00B731BD" w14:paraId="2D68D3A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05"/>
              <w:gridCol w:w="4206"/>
            </w:tblGrid>
            <w:tr w:rsidR="00B731BD" w:rsidTr="00F64084" w14:paraId="588D6CC3" w14:textId="77777777">
              <w:trPr>
                <w:trHeight w:val="321"/>
              </w:trPr>
              <w:tc>
                <w:tcPr>
                  <w:tcW w:w="4205" w:type="dxa"/>
                </w:tcPr>
                <w:p w:rsidR="00B731BD" w:rsidP="00563CE0" w:rsidRDefault="00B731BD" w14:paraId="298CF07C" w14:textId="77777777">
                  <w:pPr>
                    <w:pStyle w:val="ListParagraph"/>
                    <w:framePr w:hSpace="180" w:wrap="around" w:hAnchor="margin" w:vAnchor="page" w:y="5668"/>
                    <w:numPr>
                      <w:ilvl w:val="0"/>
                      <w:numId w:val="36"/>
                    </w:numPr>
                  </w:pPr>
                  <w:r w:rsidRPr="00FA224E">
                    <w:t>Do what’s right - Whāia te ara tika</w:t>
                  </w:r>
                </w:p>
              </w:tc>
              <w:tc>
                <w:tcPr>
                  <w:tcW w:w="4206" w:type="dxa"/>
                </w:tcPr>
                <w:p w:rsidR="00B731BD" w:rsidP="00563CE0" w:rsidRDefault="00B731BD" w14:paraId="1EF282B7" w14:textId="77777777">
                  <w:pPr>
                    <w:pStyle w:val="ListParagraph"/>
                    <w:framePr w:hSpace="180" w:wrap="around" w:hAnchor="margin" w:vAnchor="page" w:y="5668"/>
                    <w:numPr>
                      <w:ilvl w:val="0"/>
                      <w:numId w:val="36"/>
                    </w:numPr>
                  </w:pPr>
                  <w:r w:rsidRPr="00FA224E">
                    <w:t>Make it happen - Whakatutukitia</w:t>
                  </w:r>
                </w:p>
              </w:tc>
            </w:tr>
            <w:tr w:rsidR="00B731BD" w:rsidTr="00F64084" w14:paraId="5BF90847" w14:textId="77777777">
              <w:trPr>
                <w:trHeight w:val="322"/>
              </w:trPr>
              <w:tc>
                <w:tcPr>
                  <w:tcW w:w="4205" w:type="dxa"/>
                </w:tcPr>
                <w:p w:rsidR="00B731BD" w:rsidP="00563CE0" w:rsidRDefault="00B731BD" w14:paraId="44925D37" w14:textId="77777777">
                  <w:pPr>
                    <w:pStyle w:val="ListParagraph"/>
                    <w:framePr w:hSpace="180" w:wrap="around" w:hAnchor="margin" w:vAnchor="page" w:y="5668"/>
                    <w:numPr>
                      <w:ilvl w:val="0"/>
                      <w:numId w:val="36"/>
                    </w:numPr>
                  </w:pPr>
                  <w:r w:rsidRPr="00FA224E">
                    <w:t>We’re in it together - Ko tātau tātau</w:t>
                  </w:r>
                </w:p>
              </w:tc>
              <w:tc>
                <w:tcPr>
                  <w:tcW w:w="4206" w:type="dxa"/>
                </w:tcPr>
                <w:p w:rsidR="00B731BD" w:rsidP="00563CE0" w:rsidRDefault="00B731BD" w14:paraId="3E0EE1CB" w14:textId="77777777">
                  <w:pPr>
                    <w:pStyle w:val="ListParagraph"/>
                    <w:framePr w:hSpace="180" w:wrap="around" w:hAnchor="margin" w:vAnchor="page" w:y="5668"/>
                    <w:numPr>
                      <w:ilvl w:val="0"/>
                      <w:numId w:val="36"/>
                    </w:numPr>
                  </w:pPr>
                  <w:r w:rsidRPr="00FA224E">
                    <w:t>Proud of who we are Whakahīhī i te whakapapa</w:t>
                  </w:r>
                </w:p>
              </w:tc>
            </w:tr>
          </w:tbl>
          <w:p w:rsidR="00B731BD" w:rsidP="0018064D" w:rsidRDefault="00B731BD" w14:paraId="7C11C256" w14:textId="77777777"/>
        </w:tc>
      </w:tr>
      <w:tr w:rsidR="00B731BD" w:rsidTr="000A68D7" w14:paraId="4BEB5F1C" w14:textId="77777777">
        <w:trPr>
          <w:trHeight w:val="841"/>
        </w:trPr>
        <w:tc>
          <w:tcPr>
            <w:tcW w:w="9243" w:type="dxa"/>
            <w:tcBorders>
              <w:top w:val="single" w:color="BFBFBF" w:themeColor="background1" w:themeShade="BF" w:sz="4" w:space="0"/>
              <w:bottom w:val="nil"/>
            </w:tcBorders>
          </w:tcPr>
          <w:p w:rsidR="00B731BD" w:rsidP="0018064D" w:rsidRDefault="00B731BD" w14:paraId="6F1A97F4" w14:textId="77777777">
            <w:pPr>
              <w:rPr>
                <w:b/>
                <w:bCs/>
                <w:i/>
                <w:iCs/>
                <w:color w:val="008000"/>
                <w:sz w:val="28"/>
                <w:szCs w:val="28"/>
              </w:rPr>
            </w:pPr>
          </w:p>
          <w:p w:rsidRPr="006611E8" w:rsidR="00B731BD" w:rsidP="00F64084" w:rsidRDefault="00B731BD" w14:paraId="0C2C9527" w14:textId="16F92559">
            <w:pPr>
              <w:pBdr>
                <w:bottom w:val="single" w:color="919195" w:themeColor="accent6" w:sz="4" w:space="1"/>
              </w:pBdr>
              <w:rPr>
                <w:b/>
                <w:bCs/>
                <w:i/>
                <w:iCs/>
                <w:color w:val="00703C"/>
                <w:sz w:val="28"/>
                <w:szCs w:val="28"/>
              </w:rPr>
            </w:pPr>
            <w:r w:rsidRPr="006611E8">
              <w:rPr>
                <w:b/>
                <w:bCs/>
                <w:i/>
                <w:iCs/>
                <w:color w:val="00703C"/>
                <w:sz w:val="28"/>
                <w:szCs w:val="28"/>
              </w:rPr>
              <w:t>Work Environment</w:t>
            </w:r>
          </w:p>
          <w:p w:rsidRPr="0075354D" w:rsidR="00C32DE1" w:rsidP="00C32DE1" w:rsidRDefault="00C32DE1" w14:paraId="150A8F6F" w14:textId="77777777">
            <w:pPr>
              <w:tabs>
                <w:tab w:val="left" w:pos="1800"/>
              </w:tabs>
              <w:spacing w:before="120"/>
              <w:jc w:val="both"/>
              <w:rPr>
                <w:rFonts w:cs="Arial"/>
                <w:szCs w:val="20"/>
              </w:rPr>
            </w:pPr>
            <w:r w:rsidRPr="0075354D">
              <w:rPr>
                <w:rFonts w:cs="Arial"/>
                <w:szCs w:val="20"/>
              </w:rPr>
              <w:t>We strive to provide an environment that promotes and fosters achievement. We place importance on career development and training to give our people the tools they need to succeed.</w:t>
            </w:r>
            <w:r>
              <w:rPr>
                <w:rFonts w:cs="Arial"/>
                <w:szCs w:val="20"/>
              </w:rPr>
              <w:t xml:space="preserve"> </w:t>
            </w:r>
            <w:r w:rsidRPr="00275F15">
              <w:rPr>
                <w:rFonts w:cs="Arial"/>
              </w:rPr>
              <w:t>Fostering a culture of Wellbeing and Safety is also a critical element.</w:t>
            </w:r>
          </w:p>
          <w:p w:rsidR="00C32DE1" w:rsidP="00C32DE1" w:rsidRDefault="00C32DE1" w14:paraId="512D4F18" w14:textId="77777777">
            <w:pPr>
              <w:autoSpaceDE w:val="0"/>
              <w:autoSpaceDN w:val="0"/>
              <w:adjustRightInd w:val="0"/>
              <w:jc w:val="both"/>
              <w:rPr>
                <w:rFonts w:cs="Arial"/>
                <w:szCs w:val="20"/>
              </w:rPr>
            </w:pPr>
            <w:bookmarkStart w:name="OLE_LINK1" w:id="0"/>
            <w:bookmarkStart w:name="OLE_LINK2" w:id="1"/>
            <w:r w:rsidRPr="0075354D">
              <w:rPr>
                <w:rFonts w:cs="Arial"/>
                <w:szCs w:val="20"/>
              </w:rPr>
              <w:t xml:space="preserve">FMG’s Head Office </w:t>
            </w:r>
            <w:r>
              <w:rPr>
                <w:rFonts w:cs="Arial"/>
                <w:szCs w:val="20"/>
              </w:rPr>
              <w:t>is located in Wellington and accommodates FMG’s Leadership Team, Marketing &amp; Risk Services, Human Resources, Client Propositions, Financial Management, Underwriting and Risk Quality, Reinsurance, Business Information and Analysis, and Legal and Compliance.</w:t>
            </w:r>
            <w:r w:rsidRPr="0075354D">
              <w:rPr>
                <w:rFonts w:cs="Arial"/>
                <w:szCs w:val="20"/>
              </w:rPr>
              <w:t xml:space="preserve"> </w:t>
            </w:r>
            <w:bookmarkEnd w:id="0"/>
            <w:bookmarkEnd w:id="1"/>
          </w:p>
          <w:p w:rsidR="00C32DE1" w:rsidP="00C32DE1" w:rsidRDefault="00C32DE1" w14:paraId="52402748" w14:textId="77777777">
            <w:pPr>
              <w:autoSpaceDE w:val="0"/>
              <w:autoSpaceDN w:val="0"/>
              <w:adjustRightInd w:val="0"/>
              <w:jc w:val="both"/>
              <w:rPr>
                <w:rFonts w:cs="Arial"/>
                <w:szCs w:val="20"/>
              </w:rPr>
            </w:pPr>
          </w:p>
          <w:p w:rsidRPr="00C32DE1" w:rsidR="00F64084" w:rsidP="00C32DE1" w:rsidRDefault="00C32DE1" w14:paraId="7A9547AB" w14:textId="7E56D378">
            <w:pPr>
              <w:autoSpaceDE w:val="0"/>
              <w:autoSpaceDN w:val="0"/>
              <w:adjustRightInd w:val="0"/>
              <w:jc w:val="both"/>
              <w:rPr>
                <w:rFonts w:cs="Arial"/>
                <w:szCs w:val="20"/>
              </w:rPr>
            </w:pPr>
            <w:r>
              <w:rPr>
                <w:rFonts w:cs="Arial"/>
                <w:szCs w:val="20"/>
              </w:rPr>
              <w:t xml:space="preserve">FMG’s largest regional office is located in Palmerston North accommodating our National Service Centre, Insurance Consultants, Information Technology, Claims, Operations and Payment functions. Approximately 300 employees are located there. FMG’s largest office in the South Island is </w:t>
            </w:r>
            <w:r>
              <w:rPr>
                <w:rFonts w:cs="Arial"/>
                <w:szCs w:val="20"/>
              </w:rPr>
              <w:lastRenderedPageBreak/>
              <w:t>Christchurch. In addition to the offices in Wellington, Palmerston North and Christchurch – FMG has smaller offices in 30 regional locations throughout New Zealand.</w:t>
            </w:r>
          </w:p>
        </w:tc>
      </w:tr>
      <w:tr w:rsidR="00B731BD" w:rsidTr="00F64084" w14:paraId="7D711B2B" w14:textId="77777777">
        <w:trPr>
          <w:trHeight w:val="57"/>
        </w:trPr>
        <w:tc>
          <w:tcPr>
            <w:tcW w:w="9243" w:type="dxa"/>
            <w:tcBorders>
              <w:top w:val="nil"/>
            </w:tcBorders>
          </w:tcPr>
          <w:p w:rsidRPr="006611E8" w:rsidR="00B731BD" w:rsidP="0018064D" w:rsidRDefault="00B731BD" w14:paraId="1FAC95E8" w14:textId="21391864">
            <w:pPr>
              <w:rPr>
                <w:b/>
                <w:bCs/>
                <w:i/>
                <w:iCs/>
                <w:color w:val="00703C"/>
                <w:sz w:val="28"/>
                <w:szCs w:val="28"/>
              </w:rPr>
            </w:pPr>
            <w:r w:rsidRPr="006611E8">
              <w:rPr>
                <w:b/>
                <w:bCs/>
                <w:i/>
                <w:iCs/>
                <w:color w:val="00703C"/>
                <w:sz w:val="28"/>
                <w:szCs w:val="28"/>
              </w:rPr>
              <w:lastRenderedPageBreak/>
              <w:t>Purpose of the role</w:t>
            </w:r>
          </w:p>
          <w:p w:rsidR="00B731BD" w:rsidP="0018064D" w:rsidRDefault="00337CFC" w14:paraId="3AFFABDD" w14:textId="1A7CBCC0">
            <w:r w:rsidRPr="00337CFC">
              <w:t xml:space="preserve">The Life &amp; Health Adviser is responsible for providing quality </w:t>
            </w:r>
            <w:r w:rsidRPr="00337CFC" w:rsidR="000A68D7">
              <w:t>phone-based</w:t>
            </w:r>
            <w:r w:rsidRPr="00337CFC">
              <w:t xml:space="preserve"> advice to FMG clients in relation to Life &amp; Health products. This advice is provided through establishing, maintaining and developing mutually-beneficial relationships with existing FMG clients and potential new clients.</w:t>
            </w:r>
          </w:p>
        </w:tc>
      </w:tr>
    </w:tbl>
    <w:p w:rsidR="00E92E98" w:rsidP="0018064D" w:rsidRDefault="00E92E98" w14:paraId="41290EB8" w14:textId="77777777">
      <w:pPr>
        <w:rPr>
          <w:b/>
          <w:bCs/>
          <w:i/>
          <w:iCs/>
          <w:color w:val="008000"/>
          <w:sz w:val="28"/>
          <w:szCs w:val="28"/>
        </w:rPr>
      </w:pPr>
    </w:p>
    <w:p w:rsidRPr="006611E8" w:rsidR="0018064D" w:rsidP="0018064D" w:rsidRDefault="00E92E98" w14:paraId="69C2BFAB" w14:textId="328F5E7F">
      <w:pPr>
        <w:rPr>
          <w:b/>
          <w:bCs/>
          <w:i/>
          <w:iCs/>
          <w:color w:val="00703C"/>
          <w:sz w:val="28"/>
          <w:szCs w:val="28"/>
        </w:rPr>
      </w:pPr>
      <w:r w:rsidRPr="006611E8">
        <w:rPr>
          <w:b/>
          <w:bCs/>
          <w:i/>
          <w:iCs/>
          <w:color w:val="00703C"/>
          <w:sz w:val="28"/>
          <w:szCs w:val="28"/>
        </w:rPr>
        <w:t>Key Responsibilities</w:t>
      </w:r>
    </w:p>
    <w:tbl>
      <w:tblPr>
        <w:tblStyle w:val="TableGrid"/>
        <w:tblW w:w="9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7229"/>
      </w:tblGrid>
      <w:tr w:rsidR="00650785" w:rsidTr="006611E8" w14:paraId="0A02645B" w14:textId="77777777">
        <w:tc>
          <w:tcPr>
            <w:tcW w:w="2235" w:type="dxa"/>
            <w:shd w:val="clear" w:color="auto" w:fill="00703C"/>
          </w:tcPr>
          <w:p w:rsidRPr="00650785" w:rsidR="00650785" w:rsidP="00650785" w:rsidRDefault="00650785" w14:paraId="459BA934" w14:textId="34293199">
            <w:pPr>
              <w:rPr>
                <w:b/>
                <w:bCs/>
                <w:i/>
                <w:iCs/>
                <w:color w:val="FFFFFF" w:themeColor="background1"/>
                <w:sz w:val="28"/>
                <w:szCs w:val="28"/>
              </w:rPr>
            </w:pPr>
            <w:r w:rsidRPr="00650785">
              <w:rPr>
                <w:color w:val="FFFFFF" w:themeColor="background1"/>
              </w:rPr>
              <w:t>Area</w:t>
            </w:r>
          </w:p>
        </w:tc>
        <w:tc>
          <w:tcPr>
            <w:tcW w:w="7229" w:type="dxa"/>
            <w:shd w:val="clear" w:color="auto" w:fill="00703C"/>
          </w:tcPr>
          <w:p w:rsidRPr="00650785" w:rsidR="00650785" w:rsidP="00650785" w:rsidRDefault="00650785" w14:paraId="7FB6FAF7" w14:textId="2B60952C">
            <w:pPr>
              <w:ind w:left="720"/>
              <w:rPr>
                <w:b/>
                <w:bCs/>
                <w:i/>
                <w:iCs/>
                <w:color w:val="FFFFFF" w:themeColor="background1"/>
                <w:sz w:val="28"/>
                <w:szCs w:val="28"/>
              </w:rPr>
            </w:pPr>
            <w:r w:rsidRPr="00650785">
              <w:rPr>
                <w:color w:val="FFFFFF" w:themeColor="background1"/>
              </w:rPr>
              <w:t>Responsibilities</w:t>
            </w:r>
          </w:p>
        </w:tc>
      </w:tr>
      <w:tr w:rsidR="00650785" w:rsidTr="00025C7F" w14:paraId="39150281" w14:textId="77777777">
        <w:tc>
          <w:tcPr>
            <w:tcW w:w="2235" w:type="dxa"/>
            <w:tcBorders>
              <w:bottom w:val="single" w:color="BFBFBF" w:themeColor="background1" w:themeShade="BF" w:sz="4" w:space="0"/>
            </w:tcBorders>
            <w:vAlign w:val="center"/>
          </w:tcPr>
          <w:p w:rsidRPr="00650785" w:rsidR="00650785" w:rsidP="00CE66A6" w:rsidRDefault="007B7286" w14:paraId="4C0FC350" w14:textId="27C4F0A3">
            <w:pPr>
              <w:rPr>
                <w:b/>
                <w:bCs/>
                <w:i/>
                <w:iCs/>
                <w:color w:val="008000"/>
                <w:sz w:val="28"/>
                <w:szCs w:val="28"/>
              </w:rPr>
            </w:pPr>
            <w:r>
              <w:rPr>
                <w:color w:val="00703C"/>
              </w:rPr>
              <w:t>Life &amp; Health Risk Assessment</w:t>
            </w:r>
          </w:p>
        </w:tc>
        <w:tc>
          <w:tcPr>
            <w:tcW w:w="7229" w:type="dxa"/>
            <w:tcBorders>
              <w:bottom w:val="single" w:color="BFBFBF" w:themeColor="background1" w:themeShade="BF" w:sz="4" w:space="0"/>
            </w:tcBorders>
          </w:tcPr>
          <w:p w:rsidRPr="002524B1" w:rsidR="002524B1" w:rsidP="002524B1" w:rsidRDefault="002524B1" w14:paraId="252D2768" w14:textId="77777777">
            <w:pPr>
              <w:pStyle w:val="ListParagraph"/>
              <w:numPr>
                <w:ilvl w:val="0"/>
                <w:numId w:val="46"/>
              </w:numPr>
              <w:rPr>
                <w:szCs w:val="20"/>
              </w:rPr>
            </w:pPr>
            <w:r w:rsidRPr="002524B1">
              <w:rPr>
                <w:szCs w:val="20"/>
              </w:rPr>
              <w:t>Assesses and determines a client’s Life and Health needs through undertaking needs analysis conversations</w:t>
            </w:r>
          </w:p>
          <w:p w:rsidRPr="002524B1" w:rsidR="002524B1" w:rsidP="002524B1" w:rsidRDefault="002524B1" w14:paraId="504D91A1" w14:textId="77777777">
            <w:pPr>
              <w:pStyle w:val="ListParagraph"/>
              <w:numPr>
                <w:ilvl w:val="0"/>
                <w:numId w:val="46"/>
              </w:numPr>
              <w:rPr>
                <w:szCs w:val="20"/>
              </w:rPr>
            </w:pPr>
            <w:r w:rsidRPr="002524B1">
              <w:rPr>
                <w:szCs w:val="20"/>
              </w:rPr>
              <w:t xml:space="preserve">Enables the client to manage potential Life and Health risks, including the transfer of risk, through giving advice, where required, on Life and Health products promoted by FMG.  </w:t>
            </w:r>
          </w:p>
          <w:p w:rsidRPr="002524B1" w:rsidR="002524B1" w:rsidP="002524B1" w:rsidRDefault="002524B1" w14:paraId="4AD8A6F4" w14:textId="77777777">
            <w:pPr>
              <w:pStyle w:val="ListParagraph"/>
              <w:numPr>
                <w:ilvl w:val="0"/>
                <w:numId w:val="46"/>
              </w:numPr>
              <w:rPr>
                <w:szCs w:val="20"/>
              </w:rPr>
            </w:pPr>
            <w:r w:rsidRPr="002524B1">
              <w:rPr>
                <w:szCs w:val="20"/>
              </w:rPr>
              <w:t>Where advice is provided, presents a written Statement of Advice (SOA) to the client following each assessment outlining, Life &amp; Health risk recommendations and relevant, needs-based solutions.</w:t>
            </w:r>
          </w:p>
          <w:p w:rsidRPr="00650785" w:rsidR="00650785" w:rsidP="002524B1" w:rsidRDefault="002524B1" w14:paraId="13C4AC2E" w14:textId="7489B3D5">
            <w:pPr>
              <w:pStyle w:val="ListParagraph"/>
              <w:numPr>
                <w:ilvl w:val="0"/>
                <w:numId w:val="46"/>
              </w:numPr>
              <w:rPr>
                <w:b/>
                <w:bCs/>
                <w:i/>
                <w:iCs/>
                <w:szCs w:val="20"/>
              </w:rPr>
            </w:pPr>
            <w:r w:rsidRPr="002524B1">
              <w:rPr>
                <w:szCs w:val="20"/>
              </w:rPr>
              <w:t>Exceeds the expectations of FMG clients and potential clients, through the provision of Life &amp; Health risk advice and having a thorough practical knowledge of FMG Life and Health solutions.</w:t>
            </w:r>
          </w:p>
        </w:tc>
      </w:tr>
      <w:tr w:rsidR="00650785" w:rsidTr="0067623C" w14:paraId="5AB52088" w14:textId="77777777">
        <w:tc>
          <w:tcPr>
            <w:tcW w:w="2235" w:type="dxa"/>
            <w:tcBorders>
              <w:top w:val="single" w:color="BFBFBF" w:themeColor="background1" w:themeShade="BF" w:sz="4" w:space="0"/>
              <w:bottom w:val="single" w:color="BFBFBF" w:themeColor="background1" w:themeShade="BF" w:sz="4" w:space="0"/>
            </w:tcBorders>
            <w:vAlign w:val="center"/>
          </w:tcPr>
          <w:p w:rsidRPr="00650785" w:rsidR="00650785" w:rsidP="003E3583" w:rsidRDefault="002524B1" w14:paraId="69AA1EC2" w14:textId="4DF60ACB">
            <w:pPr>
              <w:rPr>
                <w:b/>
                <w:bCs/>
                <w:i/>
                <w:iCs/>
                <w:color w:val="008000"/>
                <w:sz w:val="28"/>
                <w:szCs w:val="28"/>
              </w:rPr>
            </w:pPr>
            <w:r>
              <w:rPr>
                <w:color w:val="00703C"/>
              </w:rPr>
              <w:t>Retention</w:t>
            </w:r>
          </w:p>
        </w:tc>
        <w:tc>
          <w:tcPr>
            <w:tcW w:w="7229" w:type="dxa"/>
            <w:tcBorders>
              <w:top w:val="single" w:color="BFBFBF" w:themeColor="background1" w:themeShade="BF" w:sz="4" w:space="0"/>
              <w:bottom w:val="single" w:color="BFBFBF" w:themeColor="background1" w:themeShade="BF" w:sz="4" w:space="0"/>
            </w:tcBorders>
          </w:tcPr>
          <w:p w:rsidRPr="001D6E19" w:rsidR="001D6E19" w:rsidP="001D6E19" w:rsidRDefault="001D6E19" w14:paraId="2B40FBD5" w14:textId="77777777">
            <w:pPr>
              <w:pStyle w:val="ListParagraph"/>
              <w:numPr>
                <w:ilvl w:val="0"/>
                <w:numId w:val="46"/>
              </w:numPr>
              <w:rPr>
                <w:szCs w:val="20"/>
              </w:rPr>
            </w:pPr>
            <w:r w:rsidRPr="001D6E19">
              <w:rPr>
                <w:szCs w:val="20"/>
              </w:rPr>
              <w:t>Establishes, maintains and develops a portfolio of clients managed through phone based interactions.</w:t>
            </w:r>
          </w:p>
          <w:p w:rsidRPr="001D6E19" w:rsidR="001D6E19" w:rsidP="001D6E19" w:rsidRDefault="001D6E19" w14:paraId="7709D38C" w14:textId="77777777">
            <w:pPr>
              <w:pStyle w:val="ListParagraph"/>
              <w:numPr>
                <w:ilvl w:val="0"/>
                <w:numId w:val="46"/>
              </w:numPr>
              <w:rPr>
                <w:szCs w:val="20"/>
              </w:rPr>
            </w:pPr>
            <w:r w:rsidRPr="001D6E19">
              <w:rPr>
                <w:szCs w:val="20"/>
              </w:rPr>
              <w:t xml:space="preserve">Maintains regular contact with clients and in doing so provides timely and appropriate needs-based Life &amp; Health risk advice. </w:t>
            </w:r>
          </w:p>
          <w:p w:rsidRPr="001D6E19" w:rsidR="001D6E19" w:rsidP="001D6E19" w:rsidRDefault="001D6E19" w14:paraId="4F059267" w14:textId="77777777">
            <w:pPr>
              <w:pStyle w:val="ListParagraph"/>
              <w:numPr>
                <w:ilvl w:val="0"/>
                <w:numId w:val="46"/>
              </w:numPr>
              <w:rPr>
                <w:szCs w:val="20"/>
              </w:rPr>
            </w:pPr>
            <w:r w:rsidRPr="001D6E19">
              <w:rPr>
                <w:szCs w:val="20"/>
              </w:rPr>
              <w:t>Completes reviews of clients identifying where personal changes impact on Life &amp; Health risk and through needs analysis recommends appropriate solutions, including FMG Life and Health solutions</w:t>
            </w:r>
          </w:p>
          <w:p w:rsidRPr="00650785" w:rsidR="00650785" w:rsidP="001D6E19" w:rsidRDefault="001D6E19" w14:paraId="3E6AE499" w14:textId="23CE4CAA">
            <w:pPr>
              <w:pStyle w:val="ListParagraph"/>
              <w:numPr>
                <w:ilvl w:val="0"/>
                <w:numId w:val="46"/>
              </w:numPr>
              <w:rPr>
                <w:b/>
                <w:bCs/>
                <w:i/>
                <w:iCs/>
                <w:szCs w:val="20"/>
              </w:rPr>
            </w:pPr>
            <w:r w:rsidRPr="001D6E19">
              <w:rPr>
                <w:szCs w:val="20"/>
              </w:rPr>
              <w:t>Ensures appropriate administration requirements are completed e.g. managing arrears and cancellations.</w:t>
            </w:r>
          </w:p>
        </w:tc>
      </w:tr>
      <w:tr w:rsidR="00650785" w:rsidTr="0067623C" w14:paraId="52EDCA86" w14:textId="77777777">
        <w:tc>
          <w:tcPr>
            <w:tcW w:w="2235" w:type="dxa"/>
            <w:tcBorders>
              <w:top w:val="single" w:color="BFBFBF" w:themeColor="background1" w:themeShade="BF" w:sz="4" w:space="0"/>
              <w:bottom w:val="single" w:color="BFBFBF" w:themeColor="background1" w:themeShade="BF" w:sz="4" w:space="0"/>
            </w:tcBorders>
            <w:vAlign w:val="center"/>
          </w:tcPr>
          <w:p w:rsidRPr="006611E8" w:rsidR="00650785" w:rsidP="003E3583" w:rsidRDefault="001D6E19" w14:paraId="4F8568CB" w14:textId="2EC949FB">
            <w:pPr>
              <w:rPr>
                <w:b/>
                <w:bCs/>
                <w:i/>
                <w:iCs/>
                <w:color w:val="00703C"/>
                <w:sz w:val="28"/>
                <w:szCs w:val="28"/>
              </w:rPr>
            </w:pPr>
            <w:r>
              <w:rPr>
                <w:color w:val="00703C"/>
              </w:rPr>
              <w:t>Sales &amp; Acquisition</w:t>
            </w:r>
          </w:p>
        </w:tc>
        <w:tc>
          <w:tcPr>
            <w:tcW w:w="7229" w:type="dxa"/>
            <w:tcBorders>
              <w:top w:val="single" w:color="BFBFBF" w:themeColor="background1" w:themeShade="BF" w:sz="4" w:space="0"/>
              <w:bottom w:val="single" w:color="BFBFBF" w:themeColor="background1" w:themeShade="BF" w:sz="4" w:space="0"/>
            </w:tcBorders>
          </w:tcPr>
          <w:p w:rsidRPr="0054644A" w:rsidR="0054644A" w:rsidP="0054644A" w:rsidRDefault="0054644A" w14:paraId="7BCE39FB" w14:textId="77777777">
            <w:pPr>
              <w:pStyle w:val="ListParagraph"/>
              <w:numPr>
                <w:ilvl w:val="0"/>
                <w:numId w:val="46"/>
              </w:numPr>
              <w:rPr>
                <w:szCs w:val="20"/>
              </w:rPr>
            </w:pPr>
            <w:r w:rsidRPr="0054644A">
              <w:rPr>
                <w:szCs w:val="20"/>
              </w:rPr>
              <w:t>Establishes and maintains professional relationships with third party organisations to provide FMG with business gains and referrals.</w:t>
            </w:r>
          </w:p>
          <w:p w:rsidRPr="00650785" w:rsidR="00650785" w:rsidP="0054644A" w:rsidRDefault="0054644A" w14:paraId="4C1210A8" w14:textId="319354A3">
            <w:pPr>
              <w:numPr>
                <w:ilvl w:val="0"/>
                <w:numId w:val="46"/>
              </w:numPr>
              <w:rPr>
                <w:b/>
                <w:bCs/>
                <w:i/>
                <w:iCs/>
                <w:szCs w:val="20"/>
              </w:rPr>
            </w:pPr>
            <w:r w:rsidRPr="0054644A">
              <w:rPr>
                <w:szCs w:val="20"/>
              </w:rPr>
              <w:t>Establishes and maintains constructive relationships with internal business partners, particularly Life &amp; Health Advisers &amp; the National Sales and National Service Centre.</w:t>
            </w:r>
          </w:p>
        </w:tc>
      </w:tr>
      <w:tr w:rsidR="00650785" w:rsidTr="006E5FB1" w14:paraId="070A3FA1" w14:textId="77777777">
        <w:tc>
          <w:tcPr>
            <w:tcW w:w="2235" w:type="dxa"/>
            <w:tcBorders>
              <w:top w:val="single" w:color="BFBFBF" w:themeColor="background1" w:themeShade="BF" w:sz="4" w:space="0"/>
              <w:bottom w:val="single" w:color="BFBFBF" w:themeColor="background1" w:themeShade="BF" w:sz="4" w:space="0"/>
            </w:tcBorders>
            <w:vAlign w:val="center"/>
          </w:tcPr>
          <w:p w:rsidRPr="006611E8" w:rsidR="00650785" w:rsidP="006E5FB1" w:rsidRDefault="00303C48" w14:paraId="1E39EB2B" w14:textId="034AA858">
            <w:pPr>
              <w:rPr>
                <w:b/>
                <w:bCs/>
                <w:i/>
                <w:iCs/>
                <w:color w:val="00703C"/>
                <w:sz w:val="28"/>
                <w:szCs w:val="28"/>
              </w:rPr>
            </w:pPr>
            <w:r>
              <w:rPr>
                <w:color w:val="00703C"/>
              </w:rPr>
              <w:t>Professional Relationship Management</w:t>
            </w:r>
          </w:p>
        </w:tc>
        <w:tc>
          <w:tcPr>
            <w:tcW w:w="7229" w:type="dxa"/>
            <w:tcBorders>
              <w:top w:val="single" w:color="BFBFBF" w:themeColor="background1" w:themeShade="BF" w:sz="4" w:space="0"/>
              <w:bottom w:val="single" w:color="BFBFBF" w:themeColor="background1" w:themeShade="BF" w:sz="4" w:space="0"/>
            </w:tcBorders>
          </w:tcPr>
          <w:p w:rsidRPr="00971F8A" w:rsidR="00971F8A" w:rsidP="00971F8A" w:rsidRDefault="00971F8A" w14:paraId="480C3EAD" w14:textId="77777777">
            <w:pPr>
              <w:pStyle w:val="ListParagraph"/>
              <w:numPr>
                <w:ilvl w:val="0"/>
                <w:numId w:val="46"/>
              </w:numPr>
              <w:rPr>
                <w:szCs w:val="20"/>
              </w:rPr>
            </w:pPr>
            <w:r w:rsidRPr="00971F8A">
              <w:rPr>
                <w:szCs w:val="20"/>
              </w:rPr>
              <w:t>Supports the Head of Property &amp; Procurement in developing sourcing strategies for assigned categories that deliver value from the market.</w:t>
            </w:r>
          </w:p>
          <w:p w:rsidRPr="00971F8A" w:rsidR="00971F8A" w:rsidP="00971F8A" w:rsidRDefault="00971F8A" w14:paraId="18CD4832" w14:textId="77777777">
            <w:pPr>
              <w:pStyle w:val="ListParagraph"/>
              <w:numPr>
                <w:ilvl w:val="0"/>
                <w:numId w:val="46"/>
              </w:numPr>
              <w:rPr>
                <w:szCs w:val="20"/>
              </w:rPr>
            </w:pPr>
            <w:r w:rsidRPr="00971F8A">
              <w:rPr>
                <w:szCs w:val="20"/>
              </w:rPr>
              <w:t>Engage with the market and utilise best practice procurement life cycle processes to achieve the outcomes required by the wider business.</w:t>
            </w:r>
          </w:p>
          <w:p w:rsidRPr="00650785" w:rsidR="00650785" w:rsidP="00971F8A" w:rsidRDefault="00971F8A" w14:paraId="2EFF87FF" w14:textId="1657555F">
            <w:pPr>
              <w:pStyle w:val="ListParagraph"/>
              <w:numPr>
                <w:ilvl w:val="0"/>
                <w:numId w:val="46"/>
              </w:numPr>
              <w:rPr>
                <w:b/>
                <w:bCs/>
                <w:i/>
                <w:iCs/>
                <w:szCs w:val="20"/>
              </w:rPr>
            </w:pPr>
            <w:r w:rsidRPr="00971F8A">
              <w:rPr>
                <w:szCs w:val="20"/>
              </w:rPr>
              <w:t>Train, mentor, and provide guidance to employees about the procurement life cycle.</w:t>
            </w:r>
          </w:p>
        </w:tc>
      </w:tr>
      <w:tr w:rsidR="00650785" w:rsidTr="00E6299C" w14:paraId="59FDA967" w14:textId="77777777">
        <w:tc>
          <w:tcPr>
            <w:tcW w:w="2235" w:type="dxa"/>
            <w:tcBorders>
              <w:top w:val="single" w:color="BFBFBF" w:themeColor="background1" w:themeShade="BF" w:sz="4" w:space="0"/>
              <w:bottom w:val="single" w:color="BFBFBF" w:themeColor="background1" w:themeShade="BF" w:sz="4" w:space="0"/>
            </w:tcBorders>
            <w:vAlign w:val="center"/>
          </w:tcPr>
          <w:p w:rsidRPr="006611E8" w:rsidR="00650785" w:rsidP="003E3583" w:rsidRDefault="0054644A" w14:paraId="52EE3BD1" w14:textId="50B5E061">
            <w:pPr>
              <w:rPr>
                <w:b/>
                <w:bCs/>
                <w:i/>
                <w:iCs/>
                <w:color w:val="00703C"/>
                <w:sz w:val="28"/>
                <w:szCs w:val="28"/>
              </w:rPr>
            </w:pPr>
            <w:r>
              <w:rPr>
                <w:color w:val="00703C"/>
              </w:rPr>
              <w:t>Business Growth and Profitability</w:t>
            </w:r>
          </w:p>
        </w:tc>
        <w:tc>
          <w:tcPr>
            <w:tcW w:w="7229" w:type="dxa"/>
            <w:tcBorders>
              <w:top w:val="single" w:color="BFBFBF" w:themeColor="background1" w:themeShade="BF" w:sz="4" w:space="0"/>
              <w:bottom w:val="single" w:color="BFBFBF" w:themeColor="background1" w:themeShade="BF" w:sz="4" w:space="0"/>
            </w:tcBorders>
          </w:tcPr>
          <w:p w:rsidRPr="00F07E1D" w:rsidR="00650785" w:rsidP="00F702E7" w:rsidRDefault="00B83CAC" w14:paraId="1879A2A3" w14:textId="6CB3CA86">
            <w:pPr>
              <w:pStyle w:val="ListParagraph"/>
              <w:numPr>
                <w:ilvl w:val="0"/>
                <w:numId w:val="46"/>
              </w:numPr>
              <w:rPr>
                <w:b/>
                <w:bCs/>
                <w:i/>
                <w:iCs/>
                <w:szCs w:val="20"/>
              </w:rPr>
            </w:pPr>
            <w:r w:rsidRPr="00B83CAC">
              <w:rPr>
                <w:szCs w:val="20"/>
              </w:rPr>
              <w:t>Collaborates with wider FMG team members to develop and optimise business growth initiatives.</w:t>
            </w:r>
          </w:p>
        </w:tc>
      </w:tr>
      <w:tr w:rsidR="00F702E7" w:rsidTr="00E6299C" w14:paraId="6EAA610F" w14:textId="77777777">
        <w:tc>
          <w:tcPr>
            <w:tcW w:w="2235" w:type="dxa"/>
            <w:tcBorders>
              <w:top w:val="single" w:color="BFBFBF" w:themeColor="background1" w:themeShade="BF" w:sz="4" w:space="0"/>
              <w:bottom w:val="single" w:color="BFBFBF" w:themeColor="background1" w:themeShade="BF" w:sz="4" w:space="0"/>
            </w:tcBorders>
            <w:vAlign w:val="center"/>
          </w:tcPr>
          <w:p w:rsidR="00F702E7" w:rsidP="003E3583" w:rsidRDefault="00B83CAC" w14:paraId="3EC6C1E2" w14:textId="74B2A86C">
            <w:pPr>
              <w:rPr>
                <w:color w:val="00703C"/>
              </w:rPr>
            </w:pPr>
            <w:r>
              <w:rPr>
                <w:color w:val="00703C"/>
              </w:rPr>
              <w:t>Client Service</w:t>
            </w:r>
          </w:p>
        </w:tc>
        <w:tc>
          <w:tcPr>
            <w:tcW w:w="7229" w:type="dxa"/>
            <w:tcBorders>
              <w:top w:val="single" w:color="BFBFBF" w:themeColor="background1" w:themeShade="BF" w:sz="4" w:space="0"/>
              <w:bottom w:val="single" w:color="BFBFBF" w:themeColor="background1" w:themeShade="BF" w:sz="4" w:space="0"/>
            </w:tcBorders>
          </w:tcPr>
          <w:p w:rsidRPr="00F45AC1" w:rsidR="00F45AC1" w:rsidP="00F45AC1" w:rsidRDefault="00F45AC1" w14:paraId="216525DE" w14:textId="77777777">
            <w:pPr>
              <w:pStyle w:val="ListParagraph"/>
              <w:numPr>
                <w:ilvl w:val="0"/>
                <w:numId w:val="46"/>
              </w:numPr>
              <w:rPr>
                <w:szCs w:val="20"/>
              </w:rPr>
            </w:pPr>
            <w:r w:rsidRPr="00F45AC1">
              <w:rPr>
                <w:szCs w:val="20"/>
              </w:rPr>
              <w:t>Provides superior service to FMG clients, prospects and internal clients, through the provision of excellent client service, the demonstration of FMG Values and by having a thorough practical knowledge of Life &amp; Health insurance solutions.</w:t>
            </w:r>
          </w:p>
          <w:p w:rsidRPr="00F45AC1" w:rsidR="00F45AC1" w:rsidP="00F45AC1" w:rsidRDefault="00F45AC1" w14:paraId="406A86A5" w14:textId="77777777">
            <w:pPr>
              <w:pStyle w:val="ListParagraph"/>
              <w:numPr>
                <w:ilvl w:val="0"/>
                <w:numId w:val="46"/>
              </w:numPr>
              <w:rPr>
                <w:szCs w:val="20"/>
              </w:rPr>
            </w:pPr>
            <w:r w:rsidRPr="00F45AC1">
              <w:rPr>
                <w:szCs w:val="20"/>
              </w:rPr>
              <w:t xml:space="preserve">Contributes to the ongoing improvement of FMG’s client advocacy results (as measured by the Net Promoter Score) through the consistent delivery of outstanding client service.  </w:t>
            </w:r>
          </w:p>
          <w:p w:rsidRPr="00F45AC1" w:rsidR="00F45AC1" w:rsidP="00F45AC1" w:rsidRDefault="00F45AC1" w14:paraId="51BC4F57" w14:textId="77777777">
            <w:pPr>
              <w:pStyle w:val="ListParagraph"/>
              <w:numPr>
                <w:ilvl w:val="0"/>
                <w:numId w:val="46"/>
              </w:numPr>
              <w:rPr>
                <w:szCs w:val="20"/>
              </w:rPr>
            </w:pPr>
            <w:r w:rsidRPr="00F45AC1">
              <w:rPr>
                <w:szCs w:val="20"/>
              </w:rPr>
              <w:lastRenderedPageBreak/>
              <w:t>Exceeds client expectations through the delivery of accurate and timely information and advice.</w:t>
            </w:r>
          </w:p>
          <w:p w:rsidRPr="00F702E7" w:rsidR="00F702E7" w:rsidP="00F45AC1" w:rsidRDefault="00F45AC1" w14:paraId="6A08CCEC" w14:textId="403CAFEC">
            <w:pPr>
              <w:pStyle w:val="ListParagraph"/>
              <w:numPr>
                <w:ilvl w:val="0"/>
                <w:numId w:val="46"/>
              </w:numPr>
              <w:rPr>
                <w:szCs w:val="20"/>
              </w:rPr>
            </w:pPr>
            <w:r w:rsidRPr="00F45AC1">
              <w:rPr>
                <w:szCs w:val="20"/>
              </w:rPr>
              <w:t>Client interactions demonstrate a consultative approach that facilitate in-depth questioning, active listening and meaningful discussion of industry related information.</w:t>
            </w:r>
          </w:p>
        </w:tc>
      </w:tr>
      <w:tr w:rsidR="007B703B" w:rsidTr="00E6299C" w14:paraId="57C833AE" w14:textId="77777777">
        <w:tc>
          <w:tcPr>
            <w:tcW w:w="2235" w:type="dxa"/>
            <w:tcBorders>
              <w:top w:val="single" w:color="BFBFBF" w:themeColor="background1" w:themeShade="BF" w:sz="4" w:space="0"/>
              <w:bottom w:val="single" w:color="BFBFBF" w:themeColor="background1" w:themeShade="BF" w:sz="4" w:space="0"/>
            </w:tcBorders>
            <w:vAlign w:val="center"/>
          </w:tcPr>
          <w:p w:rsidR="007B703B" w:rsidP="003E3583" w:rsidRDefault="00F45AC1" w14:paraId="14BDC6C4" w14:textId="4C5CA037">
            <w:pPr>
              <w:rPr>
                <w:color w:val="00703C"/>
              </w:rPr>
            </w:pPr>
            <w:r>
              <w:rPr>
                <w:color w:val="00703C"/>
              </w:rPr>
              <w:lastRenderedPageBreak/>
              <w:t>Team Participation</w:t>
            </w:r>
          </w:p>
        </w:tc>
        <w:tc>
          <w:tcPr>
            <w:tcW w:w="7229" w:type="dxa"/>
            <w:tcBorders>
              <w:top w:val="single" w:color="BFBFBF" w:themeColor="background1" w:themeShade="BF" w:sz="4" w:space="0"/>
              <w:bottom w:val="single" w:color="BFBFBF" w:themeColor="background1" w:themeShade="BF" w:sz="4" w:space="0"/>
            </w:tcBorders>
          </w:tcPr>
          <w:p w:rsidRPr="00311383" w:rsidR="00311383" w:rsidP="00311383" w:rsidRDefault="00311383" w14:paraId="742B5EE1" w14:textId="77777777">
            <w:pPr>
              <w:pStyle w:val="ListParagraph"/>
              <w:numPr>
                <w:ilvl w:val="0"/>
                <w:numId w:val="46"/>
              </w:numPr>
              <w:rPr>
                <w:szCs w:val="20"/>
              </w:rPr>
            </w:pPr>
            <w:r w:rsidRPr="00311383">
              <w:rPr>
                <w:szCs w:val="20"/>
              </w:rPr>
              <w:t>Effectively contributes to a collegial and efficient FMG team dynamic.</w:t>
            </w:r>
          </w:p>
          <w:p w:rsidRPr="00311383" w:rsidR="00311383" w:rsidP="00311383" w:rsidRDefault="00311383" w14:paraId="3EE3E01D" w14:textId="77777777">
            <w:pPr>
              <w:pStyle w:val="ListParagraph"/>
              <w:numPr>
                <w:ilvl w:val="0"/>
                <w:numId w:val="46"/>
              </w:numPr>
              <w:rPr>
                <w:szCs w:val="20"/>
              </w:rPr>
            </w:pPr>
            <w:r w:rsidRPr="00311383">
              <w:rPr>
                <w:szCs w:val="20"/>
              </w:rPr>
              <w:t>Supporting the team by sharing information and resources and providing feedback in a positive manner.</w:t>
            </w:r>
          </w:p>
          <w:p w:rsidRPr="00311383" w:rsidR="00311383" w:rsidP="00311383" w:rsidRDefault="00311383" w14:paraId="47199479" w14:textId="77777777">
            <w:pPr>
              <w:pStyle w:val="ListParagraph"/>
              <w:numPr>
                <w:ilvl w:val="0"/>
                <w:numId w:val="46"/>
              </w:numPr>
              <w:rPr>
                <w:szCs w:val="20"/>
              </w:rPr>
            </w:pPr>
            <w:r w:rsidRPr="00311383">
              <w:rPr>
                <w:szCs w:val="20"/>
              </w:rPr>
              <w:t>Contributes to the development of FMG’s Life &amp; Health business through active membership in and contribution to the wider Life and Health Team</w:t>
            </w:r>
          </w:p>
          <w:p w:rsidRPr="007B703B" w:rsidR="007B703B" w:rsidP="00311383" w:rsidRDefault="00311383" w14:paraId="4F7F0AA5" w14:textId="3B61BAED">
            <w:pPr>
              <w:pStyle w:val="ListParagraph"/>
              <w:numPr>
                <w:ilvl w:val="0"/>
                <w:numId w:val="46"/>
              </w:numPr>
              <w:rPr>
                <w:szCs w:val="20"/>
              </w:rPr>
            </w:pPr>
            <w:r w:rsidRPr="00311383">
              <w:rPr>
                <w:szCs w:val="20"/>
              </w:rPr>
              <w:t>Attends and actively participates in all Life and Health training, group activities, meetings and conferences.</w:t>
            </w:r>
          </w:p>
        </w:tc>
      </w:tr>
      <w:tr w:rsidR="008642CA" w:rsidTr="00E6299C" w14:paraId="65E5C8E8" w14:textId="77777777">
        <w:tc>
          <w:tcPr>
            <w:tcW w:w="2235" w:type="dxa"/>
            <w:tcBorders>
              <w:top w:val="single" w:color="BFBFBF" w:themeColor="background1" w:themeShade="BF" w:sz="4" w:space="0"/>
              <w:bottom w:val="single" w:color="BFBFBF" w:themeColor="background1" w:themeShade="BF" w:sz="4" w:space="0"/>
            </w:tcBorders>
            <w:vAlign w:val="center"/>
          </w:tcPr>
          <w:p w:rsidR="008642CA" w:rsidP="003E3583" w:rsidRDefault="00311383" w14:paraId="74A0ACB3" w14:textId="575CA428">
            <w:pPr>
              <w:rPr>
                <w:color w:val="00703C"/>
              </w:rPr>
            </w:pPr>
            <w:r>
              <w:rPr>
                <w:color w:val="00703C"/>
              </w:rPr>
              <w:t>Risk &amp; Quality</w:t>
            </w:r>
          </w:p>
        </w:tc>
        <w:tc>
          <w:tcPr>
            <w:tcW w:w="7229" w:type="dxa"/>
            <w:tcBorders>
              <w:top w:val="single" w:color="BFBFBF" w:themeColor="background1" w:themeShade="BF" w:sz="4" w:space="0"/>
              <w:bottom w:val="single" w:color="BFBFBF" w:themeColor="background1" w:themeShade="BF" w:sz="4" w:space="0"/>
            </w:tcBorders>
          </w:tcPr>
          <w:p w:rsidRPr="00B07654" w:rsidR="00B07654" w:rsidP="00B07654" w:rsidRDefault="00B07654" w14:paraId="68B85E1F" w14:textId="77777777">
            <w:pPr>
              <w:pStyle w:val="ListParagraph"/>
              <w:numPr>
                <w:ilvl w:val="0"/>
                <w:numId w:val="46"/>
              </w:numPr>
              <w:rPr>
                <w:szCs w:val="20"/>
              </w:rPr>
            </w:pPr>
            <w:r w:rsidRPr="00B07654">
              <w:rPr>
                <w:szCs w:val="20"/>
              </w:rPr>
              <w:t>Ensures overall compliance with legislation, regulations and FMG organisational policies, guidelines and procedures.</w:t>
            </w:r>
          </w:p>
          <w:p w:rsidRPr="008642CA" w:rsidR="008642CA" w:rsidP="00B07654" w:rsidRDefault="00B07654" w14:paraId="530E47D0" w14:textId="03FFCB51">
            <w:pPr>
              <w:pStyle w:val="ListParagraph"/>
              <w:numPr>
                <w:ilvl w:val="0"/>
                <w:numId w:val="46"/>
              </w:numPr>
              <w:rPr>
                <w:szCs w:val="20"/>
              </w:rPr>
            </w:pPr>
            <w:r w:rsidRPr="00B07654">
              <w:rPr>
                <w:szCs w:val="20"/>
              </w:rPr>
              <w:t>Develops a thorough knowledge of all Life and Health products and Services promoted by FMG.</w:t>
            </w:r>
          </w:p>
        </w:tc>
      </w:tr>
      <w:tr w:rsidR="00A01AEC" w:rsidTr="00E6299C" w14:paraId="23845ABA" w14:textId="77777777">
        <w:tc>
          <w:tcPr>
            <w:tcW w:w="2235" w:type="dxa"/>
            <w:tcBorders>
              <w:top w:val="single" w:color="BFBFBF" w:themeColor="background1" w:themeShade="BF" w:sz="4" w:space="0"/>
              <w:bottom w:val="single" w:color="BFBFBF" w:themeColor="background1" w:themeShade="BF" w:sz="4" w:space="0"/>
            </w:tcBorders>
            <w:vAlign w:val="center"/>
          </w:tcPr>
          <w:p w:rsidR="00A01AEC" w:rsidP="003E3583" w:rsidRDefault="00203BE3" w14:paraId="53B9C277" w14:textId="7380031F">
            <w:pPr>
              <w:rPr>
                <w:color w:val="00703C"/>
              </w:rPr>
            </w:pPr>
            <w:r>
              <w:rPr>
                <w:color w:val="00703C"/>
              </w:rPr>
              <w:t>Self-Development</w:t>
            </w:r>
          </w:p>
        </w:tc>
        <w:tc>
          <w:tcPr>
            <w:tcW w:w="7229" w:type="dxa"/>
            <w:tcBorders>
              <w:top w:val="single" w:color="BFBFBF" w:themeColor="background1" w:themeShade="BF" w:sz="4" w:space="0"/>
              <w:bottom w:val="single" w:color="BFBFBF" w:themeColor="background1" w:themeShade="BF" w:sz="4" w:space="0"/>
            </w:tcBorders>
          </w:tcPr>
          <w:p w:rsidRPr="00C46F2A" w:rsidR="00C46F2A" w:rsidP="00C46F2A" w:rsidRDefault="00C46F2A" w14:paraId="6495B265" w14:textId="77777777">
            <w:pPr>
              <w:pStyle w:val="ListParagraph"/>
              <w:numPr>
                <w:ilvl w:val="0"/>
                <w:numId w:val="46"/>
              </w:numPr>
              <w:rPr>
                <w:szCs w:val="20"/>
              </w:rPr>
            </w:pPr>
            <w:r w:rsidRPr="00C46F2A">
              <w:rPr>
                <w:szCs w:val="20"/>
              </w:rPr>
              <w:t>Actively identifies all areas for development.</w:t>
            </w:r>
          </w:p>
          <w:p w:rsidRPr="00C46F2A" w:rsidR="00C46F2A" w:rsidP="00C46F2A" w:rsidRDefault="00C46F2A" w14:paraId="5DE9BB6F" w14:textId="77777777">
            <w:pPr>
              <w:pStyle w:val="ListParagraph"/>
              <w:numPr>
                <w:ilvl w:val="0"/>
                <w:numId w:val="46"/>
              </w:numPr>
              <w:rPr>
                <w:szCs w:val="20"/>
              </w:rPr>
            </w:pPr>
            <w:r w:rsidRPr="00C46F2A">
              <w:rPr>
                <w:szCs w:val="20"/>
              </w:rPr>
              <w:t>Attends organisation approved training and development programmes in relation to Life and Health insurance FMG and the Life &amp; Health Adviser role.</w:t>
            </w:r>
          </w:p>
          <w:p w:rsidRPr="00C46F2A" w:rsidR="00C46F2A" w:rsidP="00C46F2A" w:rsidRDefault="00C46F2A" w14:paraId="6AC87CFE" w14:textId="77777777">
            <w:pPr>
              <w:pStyle w:val="ListParagraph"/>
              <w:numPr>
                <w:ilvl w:val="0"/>
                <w:numId w:val="46"/>
              </w:numPr>
              <w:rPr>
                <w:szCs w:val="20"/>
              </w:rPr>
            </w:pPr>
            <w:r w:rsidRPr="00C46F2A">
              <w:rPr>
                <w:szCs w:val="20"/>
              </w:rPr>
              <w:t>Holds, or works to obtain, required qualifications in Financial Services.</w:t>
            </w:r>
          </w:p>
          <w:p w:rsidRPr="00C46F2A" w:rsidR="00C46F2A" w:rsidP="00C46F2A" w:rsidRDefault="00C46F2A" w14:paraId="28701D27" w14:textId="77777777">
            <w:pPr>
              <w:pStyle w:val="ListParagraph"/>
              <w:numPr>
                <w:ilvl w:val="0"/>
                <w:numId w:val="46"/>
              </w:numPr>
              <w:rPr>
                <w:szCs w:val="20"/>
              </w:rPr>
            </w:pPr>
            <w:r w:rsidRPr="00C46F2A">
              <w:rPr>
                <w:szCs w:val="20"/>
              </w:rPr>
              <w:t>Maintains relevant professional memberships.</w:t>
            </w:r>
          </w:p>
          <w:p w:rsidRPr="00A01AEC" w:rsidR="00A01AEC" w:rsidP="00C46F2A" w:rsidRDefault="00C46F2A" w14:paraId="18663177" w14:textId="701B24D3">
            <w:pPr>
              <w:pStyle w:val="ListParagraph"/>
              <w:numPr>
                <w:ilvl w:val="0"/>
                <w:numId w:val="46"/>
              </w:numPr>
              <w:rPr>
                <w:szCs w:val="20"/>
              </w:rPr>
            </w:pPr>
            <w:r w:rsidRPr="00C46F2A">
              <w:rPr>
                <w:szCs w:val="20"/>
              </w:rPr>
              <w:t>Uses newly gained knowledge and skills on the job.</w:t>
            </w:r>
          </w:p>
        </w:tc>
      </w:tr>
      <w:tr w:rsidR="00BA2066" w:rsidTr="00E6299C" w14:paraId="176D7161" w14:textId="77777777">
        <w:tc>
          <w:tcPr>
            <w:tcW w:w="2235" w:type="dxa"/>
            <w:tcBorders>
              <w:top w:val="single" w:color="BFBFBF" w:themeColor="background1" w:themeShade="BF" w:sz="4" w:space="0"/>
              <w:bottom w:val="single" w:color="BFBFBF" w:themeColor="background1" w:themeShade="BF" w:sz="4" w:space="0"/>
            </w:tcBorders>
            <w:vAlign w:val="center"/>
          </w:tcPr>
          <w:p w:rsidR="00BA2066" w:rsidP="003E3583" w:rsidRDefault="00BA2066" w14:paraId="4B051608" w14:textId="5B27F299">
            <w:pPr>
              <w:rPr>
                <w:color w:val="00703C"/>
              </w:rPr>
            </w:pPr>
            <w:r>
              <w:rPr>
                <w:color w:val="00703C"/>
              </w:rPr>
              <w:t>FMG Values</w:t>
            </w:r>
          </w:p>
        </w:tc>
        <w:tc>
          <w:tcPr>
            <w:tcW w:w="7229" w:type="dxa"/>
            <w:tcBorders>
              <w:top w:val="single" w:color="BFBFBF" w:themeColor="background1" w:themeShade="BF" w:sz="4" w:space="0"/>
              <w:bottom w:val="single" w:color="BFBFBF" w:themeColor="background1" w:themeShade="BF" w:sz="4" w:space="0"/>
            </w:tcBorders>
          </w:tcPr>
          <w:p w:rsidRPr="00BA2066" w:rsidR="00BA2066" w:rsidP="00A01AEC" w:rsidRDefault="00E2572A" w14:paraId="1D2B0BB9" w14:textId="7AF8E207">
            <w:pPr>
              <w:pStyle w:val="ListParagraph"/>
              <w:numPr>
                <w:ilvl w:val="0"/>
                <w:numId w:val="46"/>
              </w:numPr>
              <w:rPr>
                <w:szCs w:val="20"/>
              </w:rPr>
            </w:pPr>
            <w:r w:rsidRPr="00E2572A">
              <w:rPr>
                <w:szCs w:val="20"/>
              </w:rPr>
              <w:t>Promote the “FMG Way” through displaying the values of FMG which are do what’s right, make it happen, we’re in it together and proud of who we are</w:t>
            </w:r>
          </w:p>
        </w:tc>
      </w:tr>
      <w:tr w:rsidR="00A47DBF" w:rsidTr="00E6299C" w14:paraId="03ED008B" w14:textId="77777777">
        <w:tc>
          <w:tcPr>
            <w:tcW w:w="2235" w:type="dxa"/>
            <w:tcBorders>
              <w:top w:val="single" w:color="BFBFBF" w:themeColor="background1" w:themeShade="BF" w:sz="4" w:space="0"/>
              <w:bottom w:val="single" w:color="BFBFBF" w:themeColor="background1" w:themeShade="BF" w:sz="4" w:space="0"/>
            </w:tcBorders>
            <w:vAlign w:val="center"/>
          </w:tcPr>
          <w:p w:rsidR="00A47DBF" w:rsidP="003E3583" w:rsidRDefault="00A47DBF" w14:paraId="74487C0F" w14:textId="6E777610">
            <w:pPr>
              <w:rPr>
                <w:color w:val="00703C"/>
              </w:rPr>
            </w:pPr>
            <w:r>
              <w:rPr>
                <w:color w:val="00703C"/>
              </w:rPr>
              <w:t>Wellbeing &amp; Safety</w:t>
            </w:r>
          </w:p>
        </w:tc>
        <w:tc>
          <w:tcPr>
            <w:tcW w:w="7229" w:type="dxa"/>
            <w:tcBorders>
              <w:top w:val="single" w:color="BFBFBF" w:themeColor="background1" w:themeShade="BF" w:sz="4" w:space="0"/>
              <w:bottom w:val="single" w:color="BFBFBF" w:themeColor="background1" w:themeShade="BF" w:sz="4" w:space="0"/>
            </w:tcBorders>
          </w:tcPr>
          <w:p w:rsidRPr="003D3A23" w:rsidR="003D3A23" w:rsidP="003D3A23" w:rsidRDefault="003D3A23" w14:paraId="5F9542E1" w14:textId="77777777">
            <w:pPr>
              <w:pStyle w:val="ListParagraph"/>
              <w:numPr>
                <w:ilvl w:val="0"/>
                <w:numId w:val="46"/>
              </w:numPr>
              <w:rPr>
                <w:szCs w:val="20"/>
              </w:rPr>
            </w:pPr>
            <w:r w:rsidRPr="003D3A23">
              <w:rPr>
                <w:szCs w:val="20"/>
              </w:rPr>
              <w:t>Complies with the FMG Wellbeing &amp; Safety policy and procedures, including accident and incident reporting and hazard management requirements.</w:t>
            </w:r>
          </w:p>
          <w:p w:rsidRPr="00E2572A" w:rsidR="00A47DBF" w:rsidP="003D3A23" w:rsidRDefault="003D3A23" w14:paraId="1BCC33D4" w14:textId="7C33A559">
            <w:pPr>
              <w:pStyle w:val="ListParagraph"/>
              <w:numPr>
                <w:ilvl w:val="0"/>
                <w:numId w:val="46"/>
              </w:numPr>
              <w:rPr>
                <w:szCs w:val="20"/>
              </w:rPr>
            </w:pPr>
            <w:r w:rsidRPr="003D3A23">
              <w:rPr>
                <w:szCs w:val="20"/>
              </w:rPr>
              <w:t>Works in a safe manner at all times and does not undertake activities without appropriate training.</w:t>
            </w:r>
          </w:p>
        </w:tc>
      </w:tr>
    </w:tbl>
    <w:p w:rsidRPr="00D95BA6" w:rsidR="0018064D" w:rsidP="0018064D" w:rsidRDefault="0018064D" w14:paraId="62D3FF19" w14:textId="56E38478">
      <w:pPr>
        <w:rPr>
          <w:b/>
          <w:bCs/>
          <w:i/>
          <w:iCs/>
          <w:color w:val="008000"/>
          <w:sz w:val="6"/>
          <w:szCs w:val="6"/>
        </w:rPr>
      </w:pPr>
    </w:p>
    <w:tbl>
      <w:tblPr>
        <w:tblStyle w:val="TableGrid"/>
        <w:tblW w:w="9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21"/>
        <w:gridCol w:w="1621"/>
      </w:tblGrid>
      <w:tr w:rsidR="00C746E0" w:rsidTr="006611E8" w14:paraId="56391807" w14:textId="77777777">
        <w:tc>
          <w:tcPr>
            <w:tcW w:w="9242" w:type="dxa"/>
            <w:gridSpan w:val="2"/>
            <w:shd w:val="clear" w:color="auto" w:fill="00703C"/>
          </w:tcPr>
          <w:p w:rsidR="00C746E0" w:rsidP="00C746E0" w:rsidRDefault="00C746E0" w14:paraId="31B38994" w14:textId="5EA0D9D0">
            <w:pPr>
              <w:spacing w:after="0"/>
              <w:jc w:val="center"/>
              <w:rPr>
                <w:color w:val="008000"/>
                <w:sz w:val="28"/>
                <w:szCs w:val="28"/>
              </w:rPr>
            </w:pPr>
            <w:r w:rsidRPr="007304B5">
              <w:rPr>
                <w:b/>
                <w:bCs/>
                <w:color w:val="FFFFFF" w:themeColor="background1"/>
                <w:sz w:val="22"/>
              </w:rPr>
              <w:t>COMPETENCIES</w:t>
            </w:r>
          </w:p>
        </w:tc>
      </w:tr>
      <w:tr w:rsidR="00C746E0" w:rsidTr="00C746E0" w14:paraId="69353D30" w14:textId="77777777">
        <w:tc>
          <w:tcPr>
            <w:tcW w:w="7621" w:type="dxa"/>
            <w:tcBorders>
              <w:bottom w:val="single" w:color="BFBFBF" w:themeColor="background1" w:themeShade="BF" w:sz="4" w:space="0"/>
            </w:tcBorders>
          </w:tcPr>
          <w:p w:rsidR="00C746E0" w:rsidP="00C746E0" w:rsidRDefault="00C746E0" w14:paraId="6F237498" w14:textId="6CBFD970">
            <w:pPr>
              <w:rPr>
                <w:color w:val="008000"/>
                <w:sz w:val="28"/>
                <w:szCs w:val="28"/>
              </w:rPr>
            </w:pPr>
            <w:r w:rsidRPr="007304B5">
              <w:rPr>
                <w:i/>
                <w:iCs/>
                <w:color w:val="A6A6A6" w:themeColor="background1" w:themeShade="A6"/>
              </w:rPr>
              <w:t>*see competency framework for behaviours expected at each level</w:t>
            </w:r>
          </w:p>
        </w:tc>
        <w:tc>
          <w:tcPr>
            <w:tcW w:w="1621" w:type="dxa"/>
            <w:tcBorders>
              <w:bottom w:val="single" w:color="BFBFBF" w:themeColor="background1" w:themeShade="BF" w:sz="4" w:space="0"/>
            </w:tcBorders>
          </w:tcPr>
          <w:p w:rsidR="00C746E0" w:rsidP="00C746E0" w:rsidRDefault="00C746E0" w14:paraId="3E3CED4B" w14:textId="17058338">
            <w:pPr>
              <w:rPr>
                <w:color w:val="008000"/>
                <w:sz w:val="28"/>
                <w:szCs w:val="28"/>
              </w:rPr>
            </w:pPr>
            <w:r w:rsidRPr="007304B5">
              <w:rPr>
                <w:i/>
                <w:iCs/>
                <w:color w:val="A6A6A6" w:themeColor="background1" w:themeShade="A6"/>
              </w:rPr>
              <w:t>Expected Level</w:t>
            </w:r>
          </w:p>
        </w:tc>
      </w:tr>
      <w:tr w:rsidR="00C746E0" w:rsidTr="00C746E0" w14:paraId="748E5F75" w14:textId="77777777">
        <w:tc>
          <w:tcPr>
            <w:tcW w:w="7621" w:type="dxa"/>
            <w:tcBorders>
              <w:top w:val="single" w:color="BFBFBF" w:themeColor="background1" w:themeShade="BF" w:sz="4" w:space="0"/>
              <w:bottom w:val="single" w:color="BFBFBF" w:themeColor="background1" w:themeShade="BF" w:sz="4" w:space="0"/>
            </w:tcBorders>
          </w:tcPr>
          <w:p w:rsidRPr="006611E8" w:rsidR="00C746E0" w:rsidP="00C746E0" w:rsidRDefault="00C746E0" w14:paraId="4987B39D" w14:textId="679CC103">
            <w:pPr>
              <w:spacing w:after="0"/>
              <w:rPr>
                <w:b/>
                <w:bCs/>
                <w:color w:val="00703C"/>
              </w:rPr>
            </w:pPr>
            <w:r w:rsidRPr="006611E8">
              <w:rPr>
                <w:b/>
                <w:bCs/>
                <w:color w:val="00703C"/>
              </w:rPr>
              <w:t>C</w:t>
            </w:r>
            <w:r w:rsidR="00306CEC">
              <w:rPr>
                <w:b/>
                <w:bCs/>
                <w:color w:val="00703C"/>
              </w:rPr>
              <w:t>ustomer</w:t>
            </w:r>
            <w:r w:rsidRPr="006611E8">
              <w:rPr>
                <w:b/>
                <w:bCs/>
                <w:color w:val="00703C"/>
              </w:rPr>
              <w:t xml:space="preserve"> Driven (Internal &amp; External)</w:t>
            </w:r>
          </w:p>
          <w:p w:rsidRPr="007304B5" w:rsidR="00C746E0" w:rsidP="00C746E0" w:rsidRDefault="00C746E0" w14:paraId="21EBFE67" w14:textId="77777777">
            <w:pPr>
              <w:spacing w:after="0"/>
              <w:rPr>
                <w:b/>
                <w:bCs/>
                <w:color w:val="008000"/>
              </w:rPr>
            </w:pPr>
          </w:p>
          <w:p w:rsidR="00C746E0" w:rsidP="00C746E0" w:rsidRDefault="00C746E0" w14:paraId="33EC77F0" w14:textId="760277AE">
            <w:pPr>
              <w:rPr>
                <w:color w:val="008000"/>
                <w:sz w:val="28"/>
                <w:szCs w:val="28"/>
              </w:rPr>
            </w:pPr>
            <w:r>
              <w:t>A commitment to understanding the needs and best interests of both internal and external clients, in order to provide them with outstanding customer service and help them to make informed decisions.</w:t>
            </w:r>
          </w:p>
        </w:tc>
        <w:tc>
          <w:tcPr>
            <w:tcW w:w="1621" w:type="dxa"/>
            <w:tcBorders>
              <w:top w:val="single" w:color="BFBFBF" w:themeColor="background1" w:themeShade="BF" w:sz="4" w:space="0"/>
              <w:bottom w:val="single" w:color="BFBFBF" w:themeColor="background1" w:themeShade="BF" w:sz="4" w:space="0"/>
            </w:tcBorders>
            <w:vAlign w:val="center"/>
          </w:tcPr>
          <w:p w:rsidR="00C746E0" w:rsidP="00C746E0" w:rsidRDefault="00E2572A" w14:paraId="11C209C8" w14:textId="6217C914">
            <w:pPr>
              <w:jc w:val="center"/>
              <w:rPr>
                <w:color w:val="008000"/>
                <w:sz w:val="28"/>
                <w:szCs w:val="28"/>
              </w:rPr>
            </w:pPr>
            <w:r>
              <w:t>Intermediate*</w:t>
            </w:r>
          </w:p>
        </w:tc>
      </w:tr>
      <w:tr w:rsidR="00C746E0" w:rsidTr="00C746E0" w14:paraId="44A394F4" w14:textId="77777777">
        <w:tc>
          <w:tcPr>
            <w:tcW w:w="7621" w:type="dxa"/>
            <w:tcBorders>
              <w:top w:val="single" w:color="BFBFBF" w:themeColor="background1" w:themeShade="BF" w:sz="4" w:space="0"/>
              <w:bottom w:val="single" w:color="BFBFBF" w:themeColor="background1" w:themeShade="BF" w:sz="4" w:space="0"/>
            </w:tcBorders>
          </w:tcPr>
          <w:p w:rsidRPr="006611E8" w:rsidR="00C746E0" w:rsidP="00C746E0" w:rsidRDefault="00C746E0" w14:paraId="0891C2C2" w14:textId="758B854A">
            <w:pPr>
              <w:spacing w:after="0"/>
              <w:rPr>
                <w:b/>
                <w:bCs/>
                <w:color w:val="00703C"/>
              </w:rPr>
            </w:pPr>
            <w:r w:rsidRPr="006611E8">
              <w:rPr>
                <w:b/>
                <w:bCs/>
                <w:color w:val="00703C"/>
              </w:rPr>
              <w:t>Accountability</w:t>
            </w:r>
          </w:p>
          <w:p w:rsidRPr="007304B5" w:rsidR="00C746E0" w:rsidP="00C746E0" w:rsidRDefault="00C746E0" w14:paraId="048559DA" w14:textId="77777777">
            <w:pPr>
              <w:spacing w:after="0"/>
              <w:rPr>
                <w:b/>
                <w:bCs/>
                <w:color w:val="008000"/>
              </w:rPr>
            </w:pPr>
          </w:p>
          <w:p w:rsidR="00C746E0" w:rsidP="00C746E0" w:rsidRDefault="00C746E0" w14:paraId="3A09C0A7" w14:textId="5AE93DA1">
            <w:pPr>
              <w:rPr>
                <w:color w:val="008000"/>
                <w:sz w:val="28"/>
                <w:szCs w:val="28"/>
              </w:rPr>
            </w:pPr>
            <w:r>
              <w:t xml:space="preserve">Taking personal ownership of decisions, behaviour, and development, and being responsible for how these actions impact on the wider organisation and customers.  </w:t>
            </w:r>
          </w:p>
        </w:tc>
        <w:tc>
          <w:tcPr>
            <w:tcW w:w="1621" w:type="dxa"/>
            <w:tcBorders>
              <w:top w:val="single" w:color="BFBFBF" w:themeColor="background1" w:themeShade="BF" w:sz="4" w:space="0"/>
              <w:bottom w:val="single" w:color="BFBFBF" w:themeColor="background1" w:themeShade="BF" w:sz="4" w:space="0"/>
            </w:tcBorders>
            <w:vAlign w:val="center"/>
          </w:tcPr>
          <w:p w:rsidR="00C746E0" w:rsidP="00C746E0" w:rsidRDefault="00E2572A" w14:paraId="233089A8" w14:textId="518178A4">
            <w:pPr>
              <w:jc w:val="center"/>
              <w:rPr>
                <w:color w:val="008000"/>
                <w:sz w:val="28"/>
                <w:szCs w:val="28"/>
              </w:rPr>
            </w:pPr>
            <w:r>
              <w:t>Intermediate*</w:t>
            </w:r>
          </w:p>
        </w:tc>
      </w:tr>
      <w:tr w:rsidR="00C746E0" w:rsidTr="00C746E0" w14:paraId="7B55ABE2" w14:textId="77777777">
        <w:tc>
          <w:tcPr>
            <w:tcW w:w="7621" w:type="dxa"/>
            <w:tcBorders>
              <w:top w:val="single" w:color="BFBFBF" w:themeColor="background1" w:themeShade="BF" w:sz="4" w:space="0"/>
              <w:bottom w:val="single" w:color="BFBFBF" w:themeColor="background1" w:themeShade="BF" w:sz="4" w:space="0"/>
            </w:tcBorders>
          </w:tcPr>
          <w:p w:rsidRPr="006611E8" w:rsidR="00C746E0" w:rsidP="00C746E0" w:rsidRDefault="00C746E0" w14:paraId="0BB414D8" w14:textId="0AD4BE50">
            <w:pPr>
              <w:spacing w:after="0"/>
              <w:rPr>
                <w:b/>
                <w:bCs/>
                <w:color w:val="00703C"/>
              </w:rPr>
            </w:pPr>
            <w:r w:rsidRPr="006611E8">
              <w:rPr>
                <w:b/>
                <w:bCs/>
                <w:color w:val="00703C"/>
              </w:rPr>
              <w:t>Adaptability</w:t>
            </w:r>
          </w:p>
          <w:p w:rsidRPr="007304B5" w:rsidR="00C746E0" w:rsidP="00C746E0" w:rsidRDefault="00C746E0" w14:paraId="1E95CCCB" w14:textId="77777777">
            <w:pPr>
              <w:spacing w:after="0"/>
              <w:rPr>
                <w:b/>
                <w:bCs/>
                <w:color w:val="008000"/>
              </w:rPr>
            </w:pPr>
          </w:p>
          <w:p w:rsidR="00C746E0" w:rsidP="00C746E0" w:rsidRDefault="00C746E0" w14:paraId="469C644B" w14:textId="16906515">
            <w:pPr>
              <w:rPr>
                <w:color w:val="008000"/>
                <w:sz w:val="28"/>
                <w:szCs w:val="28"/>
              </w:rPr>
            </w:pPr>
            <w:r>
              <w:t>Demonstrating a willingness to engage in a changing environment and being flexible and comfortable working with change.</w:t>
            </w:r>
          </w:p>
        </w:tc>
        <w:tc>
          <w:tcPr>
            <w:tcW w:w="1621" w:type="dxa"/>
            <w:tcBorders>
              <w:top w:val="single" w:color="BFBFBF" w:themeColor="background1" w:themeShade="BF" w:sz="4" w:space="0"/>
              <w:bottom w:val="single" w:color="BFBFBF" w:themeColor="background1" w:themeShade="BF" w:sz="4" w:space="0"/>
            </w:tcBorders>
            <w:vAlign w:val="center"/>
          </w:tcPr>
          <w:p w:rsidR="00C746E0" w:rsidP="00C746E0" w:rsidRDefault="00E2572A" w14:paraId="78C0604B" w14:textId="220E8C73">
            <w:pPr>
              <w:jc w:val="center"/>
              <w:rPr>
                <w:color w:val="008000"/>
                <w:sz w:val="28"/>
                <w:szCs w:val="28"/>
              </w:rPr>
            </w:pPr>
            <w:r>
              <w:t>Intermediate*</w:t>
            </w:r>
          </w:p>
        </w:tc>
      </w:tr>
      <w:tr w:rsidR="00C746E0" w:rsidTr="00C746E0" w14:paraId="6718FF43" w14:textId="77777777">
        <w:tc>
          <w:tcPr>
            <w:tcW w:w="7621" w:type="dxa"/>
            <w:tcBorders>
              <w:top w:val="single" w:color="BFBFBF" w:themeColor="background1" w:themeShade="BF" w:sz="4" w:space="0"/>
              <w:bottom w:val="single" w:color="BFBFBF" w:themeColor="background1" w:themeShade="BF" w:sz="4" w:space="0"/>
            </w:tcBorders>
          </w:tcPr>
          <w:p w:rsidRPr="006611E8" w:rsidR="00C746E0" w:rsidP="00C746E0" w:rsidRDefault="00C746E0" w14:paraId="79B93FCB" w14:textId="73DE5764">
            <w:pPr>
              <w:spacing w:after="0"/>
              <w:rPr>
                <w:b/>
                <w:bCs/>
                <w:color w:val="00703C"/>
              </w:rPr>
            </w:pPr>
            <w:r w:rsidRPr="006611E8">
              <w:rPr>
                <w:b/>
                <w:bCs/>
                <w:color w:val="00703C"/>
              </w:rPr>
              <w:t>Motivation and Drive</w:t>
            </w:r>
          </w:p>
          <w:p w:rsidRPr="007304B5" w:rsidR="00C746E0" w:rsidP="00C746E0" w:rsidRDefault="00C746E0" w14:paraId="33CB9AC1" w14:textId="77777777">
            <w:pPr>
              <w:spacing w:after="0"/>
              <w:rPr>
                <w:b/>
                <w:bCs/>
                <w:color w:val="008000"/>
              </w:rPr>
            </w:pPr>
          </w:p>
          <w:p w:rsidR="00C746E0" w:rsidP="00C746E0" w:rsidRDefault="00C746E0" w14:paraId="7FC64F0A" w14:textId="52D14249">
            <w:pPr>
              <w:rPr>
                <w:color w:val="008000"/>
                <w:sz w:val="28"/>
                <w:szCs w:val="28"/>
              </w:rPr>
            </w:pPr>
            <w:r>
              <w:t>The determination to achieve goals and strive for excellence.</w:t>
            </w:r>
          </w:p>
        </w:tc>
        <w:tc>
          <w:tcPr>
            <w:tcW w:w="1621" w:type="dxa"/>
            <w:tcBorders>
              <w:top w:val="single" w:color="BFBFBF" w:themeColor="background1" w:themeShade="BF" w:sz="4" w:space="0"/>
              <w:bottom w:val="single" w:color="BFBFBF" w:themeColor="background1" w:themeShade="BF" w:sz="4" w:space="0"/>
            </w:tcBorders>
            <w:vAlign w:val="center"/>
          </w:tcPr>
          <w:p w:rsidR="00C746E0" w:rsidP="00C746E0" w:rsidRDefault="00E2572A" w14:paraId="75D32592" w14:textId="597C9D24">
            <w:pPr>
              <w:jc w:val="center"/>
              <w:rPr>
                <w:color w:val="008000"/>
                <w:sz w:val="28"/>
                <w:szCs w:val="28"/>
              </w:rPr>
            </w:pPr>
            <w:r>
              <w:t>Intermediate*</w:t>
            </w:r>
          </w:p>
        </w:tc>
      </w:tr>
      <w:tr w:rsidR="00C746E0" w:rsidTr="00C746E0" w14:paraId="593EA3A6" w14:textId="77777777">
        <w:tc>
          <w:tcPr>
            <w:tcW w:w="7621" w:type="dxa"/>
            <w:tcBorders>
              <w:top w:val="single" w:color="BFBFBF" w:themeColor="background1" w:themeShade="BF" w:sz="4" w:space="0"/>
              <w:bottom w:val="single" w:color="BFBFBF" w:themeColor="background1" w:themeShade="BF" w:sz="4" w:space="0"/>
            </w:tcBorders>
          </w:tcPr>
          <w:p w:rsidRPr="006611E8" w:rsidR="00C746E0" w:rsidP="00C746E0" w:rsidRDefault="00C746E0" w14:paraId="3D4BC8E3" w14:textId="24FCA8AB">
            <w:pPr>
              <w:spacing w:after="0"/>
              <w:rPr>
                <w:b/>
                <w:bCs/>
                <w:color w:val="00703C"/>
              </w:rPr>
            </w:pPr>
            <w:r w:rsidRPr="006611E8">
              <w:rPr>
                <w:b/>
                <w:bCs/>
                <w:color w:val="00703C"/>
              </w:rPr>
              <w:t>Relationship Building</w:t>
            </w:r>
          </w:p>
          <w:p w:rsidRPr="007304B5" w:rsidR="00C746E0" w:rsidP="00C746E0" w:rsidRDefault="00C746E0" w14:paraId="0BDF77B3" w14:textId="77777777">
            <w:pPr>
              <w:spacing w:after="0"/>
              <w:rPr>
                <w:b/>
                <w:bCs/>
                <w:color w:val="008000"/>
              </w:rPr>
            </w:pPr>
          </w:p>
          <w:p w:rsidR="00C746E0" w:rsidP="00C746E0" w:rsidRDefault="00C746E0" w14:paraId="222FFE11" w14:textId="1F667FDD">
            <w:pPr>
              <w:rPr>
                <w:color w:val="008000"/>
                <w:sz w:val="28"/>
                <w:szCs w:val="28"/>
              </w:rPr>
            </w:pPr>
            <w:r>
              <w:lastRenderedPageBreak/>
              <w:t>Developing and maintaining positive, professional relationships that are built on mutual trust and respect.</w:t>
            </w:r>
          </w:p>
        </w:tc>
        <w:tc>
          <w:tcPr>
            <w:tcW w:w="1621" w:type="dxa"/>
            <w:tcBorders>
              <w:top w:val="single" w:color="BFBFBF" w:themeColor="background1" w:themeShade="BF" w:sz="4" w:space="0"/>
              <w:bottom w:val="single" w:color="BFBFBF" w:themeColor="background1" w:themeShade="BF" w:sz="4" w:space="0"/>
            </w:tcBorders>
            <w:vAlign w:val="center"/>
          </w:tcPr>
          <w:p w:rsidR="00C746E0" w:rsidP="00C746E0" w:rsidRDefault="00E2572A" w14:paraId="2632A98B" w14:textId="0CBC08ED">
            <w:pPr>
              <w:jc w:val="center"/>
              <w:rPr>
                <w:color w:val="008000"/>
                <w:sz w:val="28"/>
                <w:szCs w:val="28"/>
              </w:rPr>
            </w:pPr>
            <w:r>
              <w:lastRenderedPageBreak/>
              <w:t>Intermediate*</w:t>
            </w:r>
          </w:p>
        </w:tc>
      </w:tr>
      <w:tr w:rsidR="00C746E0" w:rsidTr="00C746E0" w14:paraId="4AE6D760" w14:textId="77777777">
        <w:tc>
          <w:tcPr>
            <w:tcW w:w="7621" w:type="dxa"/>
            <w:tcBorders>
              <w:top w:val="single" w:color="BFBFBF" w:themeColor="background1" w:themeShade="BF" w:sz="4" w:space="0"/>
              <w:bottom w:val="single" w:color="BFBFBF" w:themeColor="background1" w:themeShade="BF" w:sz="4" w:space="0"/>
            </w:tcBorders>
          </w:tcPr>
          <w:p w:rsidRPr="006611E8" w:rsidR="00C746E0" w:rsidP="00C746E0" w:rsidRDefault="00C746E0" w14:paraId="5D060384" w14:textId="16FFBDC2">
            <w:pPr>
              <w:spacing w:after="0"/>
              <w:rPr>
                <w:b/>
                <w:bCs/>
                <w:color w:val="00703C"/>
              </w:rPr>
            </w:pPr>
            <w:r w:rsidRPr="006611E8">
              <w:rPr>
                <w:b/>
                <w:bCs/>
                <w:color w:val="00703C"/>
              </w:rPr>
              <w:t>Team Work</w:t>
            </w:r>
          </w:p>
          <w:p w:rsidRPr="007304B5" w:rsidR="00C746E0" w:rsidP="00C746E0" w:rsidRDefault="00C746E0" w14:paraId="6C1F8A00" w14:textId="77777777">
            <w:pPr>
              <w:spacing w:after="0"/>
              <w:rPr>
                <w:b/>
                <w:bCs/>
                <w:color w:val="008000"/>
              </w:rPr>
            </w:pPr>
          </w:p>
          <w:p w:rsidR="00C746E0" w:rsidP="00C746E0" w:rsidRDefault="00C746E0" w14:paraId="7084E99F" w14:textId="4AC1D9AF">
            <w:pPr>
              <w:rPr>
                <w:color w:val="008000"/>
                <w:sz w:val="28"/>
                <w:szCs w:val="28"/>
              </w:rPr>
            </w:pPr>
            <w:r>
              <w:t>Making a positive contribution to the FMG team and collaborating effectively with others to achieve objectives.</w:t>
            </w:r>
          </w:p>
        </w:tc>
        <w:tc>
          <w:tcPr>
            <w:tcW w:w="1621" w:type="dxa"/>
            <w:tcBorders>
              <w:top w:val="single" w:color="BFBFBF" w:themeColor="background1" w:themeShade="BF" w:sz="4" w:space="0"/>
              <w:bottom w:val="single" w:color="BFBFBF" w:themeColor="background1" w:themeShade="BF" w:sz="4" w:space="0"/>
            </w:tcBorders>
            <w:vAlign w:val="center"/>
          </w:tcPr>
          <w:p w:rsidR="00C746E0" w:rsidP="00C746E0" w:rsidRDefault="00E2572A" w14:paraId="360360FD" w14:textId="6BEB2CA0">
            <w:pPr>
              <w:jc w:val="center"/>
              <w:rPr>
                <w:color w:val="008000"/>
                <w:sz w:val="28"/>
                <w:szCs w:val="28"/>
              </w:rPr>
            </w:pPr>
            <w:r>
              <w:t>Intermediate*</w:t>
            </w:r>
          </w:p>
        </w:tc>
      </w:tr>
      <w:tr w:rsidR="003D3A23" w:rsidTr="00C746E0" w14:paraId="4C6099CC" w14:textId="77777777">
        <w:tc>
          <w:tcPr>
            <w:tcW w:w="7621" w:type="dxa"/>
            <w:tcBorders>
              <w:top w:val="single" w:color="BFBFBF" w:themeColor="background1" w:themeShade="BF" w:sz="4" w:space="0"/>
              <w:bottom w:val="single" w:color="BFBFBF" w:themeColor="background1" w:themeShade="BF" w:sz="4" w:space="0"/>
            </w:tcBorders>
          </w:tcPr>
          <w:p w:rsidR="003D3A23" w:rsidP="00C746E0" w:rsidRDefault="003D3A23" w14:paraId="57B5D028" w14:textId="77777777">
            <w:pPr>
              <w:spacing w:after="0"/>
              <w:rPr>
                <w:b/>
                <w:bCs/>
                <w:color w:val="00703C"/>
              </w:rPr>
            </w:pPr>
            <w:r>
              <w:rPr>
                <w:b/>
                <w:bCs/>
                <w:color w:val="00703C"/>
              </w:rPr>
              <w:t>Advice &amp; Sales Acumen</w:t>
            </w:r>
          </w:p>
          <w:p w:rsidR="003D3A23" w:rsidP="00C746E0" w:rsidRDefault="003D3A23" w14:paraId="08466434" w14:textId="77777777">
            <w:pPr>
              <w:spacing w:after="0"/>
              <w:rPr>
                <w:b/>
                <w:bCs/>
                <w:color w:val="00703C"/>
              </w:rPr>
            </w:pPr>
          </w:p>
          <w:p w:rsidRPr="00D95BA6" w:rsidR="003D3A23" w:rsidP="00C746E0" w:rsidRDefault="00D95BA6" w14:paraId="762F6550" w14:textId="4F105D30">
            <w:pPr>
              <w:spacing w:after="0"/>
              <w:rPr>
                <w:color w:val="00703C"/>
              </w:rPr>
            </w:pPr>
            <w:r w:rsidRPr="00D95BA6">
              <w:t>Using appropriate interpersonal styles and communication methods in line with Challenger behaviour to gain client acceptance of advice, which incorporates a product, service or idea.</w:t>
            </w:r>
          </w:p>
        </w:tc>
        <w:tc>
          <w:tcPr>
            <w:tcW w:w="1621" w:type="dxa"/>
            <w:tcBorders>
              <w:top w:val="single" w:color="BFBFBF" w:themeColor="background1" w:themeShade="BF" w:sz="4" w:space="0"/>
              <w:bottom w:val="single" w:color="BFBFBF" w:themeColor="background1" w:themeShade="BF" w:sz="4" w:space="0"/>
            </w:tcBorders>
            <w:vAlign w:val="center"/>
          </w:tcPr>
          <w:p w:rsidR="003D3A23" w:rsidP="00C746E0" w:rsidRDefault="00DA7E9A" w14:paraId="134EAD72" w14:textId="41E90EF4">
            <w:pPr>
              <w:jc w:val="center"/>
            </w:pPr>
            <w:r>
              <w:t>Intermediate</w:t>
            </w:r>
            <w:r w:rsidR="003D3A23">
              <w:t>*</w:t>
            </w:r>
          </w:p>
        </w:tc>
      </w:tr>
      <w:tr w:rsidR="00D95BA6" w:rsidTr="00C746E0" w14:paraId="229DF997" w14:textId="77777777">
        <w:tc>
          <w:tcPr>
            <w:tcW w:w="7621" w:type="dxa"/>
            <w:tcBorders>
              <w:top w:val="single" w:color="BFBFBF" w:themeColor="background1" w:themeShade="BF" w:sz="4" w:space="0"/>
              <w:bottom w:val="single" w:color="BFBFBF" w:themeColor="background1" w:themeShade="BF" w:sz="4" w:space="0"/>
            </w:tcBorders>
          </w:tcPr>
          <w:p w:rsidR="00D95BA6" w:rsidP="00C746E0" w:rsidRDefault="00065332" w14:paraId="048501A7" w14:textId="77777777">
            <w:pPr>
              <w:spacing w:after="0"/>
              <w:rPr>
                <w:b/>
                <w:bCs/>
                <w:color w:val="00703C"/>
              </w:rPr>
            </w:pPr>
            <w:r>
              <w:rPr>
                <w:b/>
                <w:bCs/>
                <w:color w:val="00703C"/>
              </w:rPr>
              <w:t>Problem Solving</w:t>
            </w:r>
          </w:p>
          <w:p w:rsidR="00DA7E9A" w:rsidP="00C746E0" w:rsidRDefault="00DA7E9A" w14:paraId="1208BBD7" w14:textId="77777777">
            <w:pPr>
              <w:spacing w:after="0"/>
              <w:rPr>
                <w:b/>
                <w:bCs/>
                <w:color w:val="00703C"/>
              </w:rPr>
            </w:pPr>
          </w:p>
          <w:p w:rsidRPr="00DA7E9A" w:rsidR="00065332" w:rsidP="00C746E0" w:rsidRDefault="00DA7E9A" w14:paraId="69D91258" w14:textId="19D9357B">
            <w:pPr>
              <w:spacing w:after="0"/>
            </w:pPr>
            <w:r w:rsidRPr="00DA7E9A">
              <w:t>The ability to understand information from a variety of sources and think quickly on one’s feet. The ability to effectively combine verbal and numeric data into a coherent whole.</w:t>
            </w:r>
          </w:p>
        </w:tc>
        <w:tc>
          <w:tcPr>
            <w:tcW w:w="1621" w:type="dxa"/>
            <w:tcBorders>
              <w:top w:val="single" w:color="BFBFBF" w:themeColor="background1" w:themeShade="BF" w:sz="4" w:space="0"/>
              <w:bottom w:val="single" w:color="BFBFBF" w:themeColor="background1" w:themeShade="BF" w:sz="4" w:space="0"/>
            </w:tcBorders>
            <w:vAlign w:val="center"/>
          </w:tcPr>
          <w:p w:rsidR="00D95BA6" w:rsidP="00C746E0" w:rsidRDefault="00DA7E9A" w14:paraId="47A1BB5F" w14:textId="09CE43D3">
            <w:pPr>
              <w:jc w:val="center"/>
            </w:pPr>
            <w:r>
              <w:t>Competent*</w:t>
            </w:r>
          </w:p>
        </w:tc>
      </w:tr>
      <w:tr w:rsidR="00DA7E9A" w:rsidTr="00C746E0" w14:paraId="3DEA9A1C" w14:textId="77777777">
        <w:tc>
          <w:tcPr>
            <w:tcW w:w="7621" w:type="dxa"/>
            <w:tcBorders>
              <w:top w:val="single" w:color="BFBFBF" w:themeColor="background1" w:themeShade="BF" w:sz="4" w:space="0"/>
              <w:bottom w:val="single" w:color="BFBFBF" w:themeColor="background1" w:themeShade="BF" w:sz="4" w:space="0"/>
            </w:tcBorders>
          </w:tcPr>
          <w:p w:rsidR="00DA7E9A" w:rsidP="00C746E0" w:rsidRDefault="00DA7E9A" w14:paraId="0D31E549" w14:textId="77777777">
            <w:pPr>
              <w:spacing w:after="0"/>
              <w:rPr>
                <w:b/>
                <w:bCs/>
                <w:color w:val="00703C"/>
              </w:rPr>
            </w:pPr>
            <w:r>
              <w:rPr>
                <w:b/>
                <w:bCs/>
                <w:color w:val="00703C"/>
              </w:rPr>
              <w:t>Critical Analysis</w:t>
            </w:r>
          </w:p>
          <w:p w:rsidR="00DA7E9A" w:rsidP="00C746E0" w:rsidRDefault="00DA7E9A" w14:paraId="03C2DA98" w14:textId="77777777">
            <w:pPr>
              <w:spacing w:after="0"/>
              <w:rPr>
                <w:b/>
                <w:bCs/>
                <w:color w:val="00703C"/>
              </w:rPr>
            </w:pPr>
          </w:p>
          <w:p w:rsidRPr="00DA7E9A" w:rsidR="00DA7E9A" w:rsidP="00C746E0" w:rsidRDefault="00DA7E9A" w14:paraId="7DAA352D" w14:textId="01FA282D">
            <w:pPr>
              <w:spacing w:after="0"/>
              <w:rPr>
                <w:color w:val="00703C"/>
              </w:rPr>
            </w:pPr>
            <w:r w:rsidRPr="00DA7E9A">
              <w:t>The capability to identify key issues, trends, or important facts from information and to question and probe.</w:t>
            </w:r>
          </w:p>
        </w:tc>
        <w:tc>
          <w:tcPr>
            <w:tcW w:w="1621" w:type="dxa"/>
            <w:tcBorders>
              <w:top w:val="single" w:color="BFBFBF" w:themeColor="background1" w:themeShade="BF" w:sz="4" w:space="0"/>
              <w:bottom w:val="single" w:color="BFBFBF" w:themeColor="background1" w:themeShade="BF" w:sz="4" w:space="0"/>
            </w:tcBorders>
            <w:vAlign w:val="center"/>
          </w:tcPr>
          <w:p w:rsidR="00DA7E9A" w:rsidP="00C746E0" w:rsidRDefault="00DA7E9A" w14:paraId="05C6FD28" w14:textId="6ECAB408">
            <w:pPr>
              <w:jc w:val="center"/>
            </w:pPr>
            <w:r>
              <w:t>Competent*</w:t>
            </w:r>
          </w:p>
        </w:tc>
      </w:tr>
    </w:tbl>
    <w:p w:rsidRPr="008B255C" w:rsidR="00C746E0" w:rsidP="0018064D" w:rsidRDefault="00C746E0" w14:paraId="715DDA10" w14:textId="5FFD9206">
      <w:pPr>
        <w:rPr>
          <w:color w:val="008000"/>
          <w:sz w:val="2"/>
          <w:szCs w:val="2"/>
        </w:rPr>
      </w:pPr>
    </w:p>
    <w:tbl>
      <w:tblPr>
        <w:tblStyle w:val="TableGrid"/>
        <w:tblW w:w="9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7291"/>
      </w:tblGrid>
      <w:tr w:rsidR="00C746E0" w:rsidTr="517E63F4" w14:paraId="7DF58C90" w14:textId="77777777">
        <w:tc>
          <w:tcPr>
            <w:tcW w:w="9242" w:type="dxa"/>
            <w:gridSpan w:val="2"/>
            <w:shd w:val="clear" w:color="auto" w:fill="00703C"/>
          </w:tcPr>
          <w:p w:rsidRPr="00C746E0" w:rsidR="00C746E0" w:rsidP="0066047B" w:rsidRDefault="00C746E0" w14:paraId="7F47BB9E" w14:textId="6F03D87A">
            <w:pPr>
              <w:spacing w:after="0"/>
              <w:jc w:val="center"/>
              <w:rPr>
                <w:b/>
                <w:bCs/>
                <w:color w:val="008000"/>
                <w:sz w:val="22"/>
              </w:rPr>
            </w:pPr>
            <w:r w:rsidRPr="00C746E0">
              <w:rPr>
                <w:b/>
                <w:bCs/>
                <w:color w:val="FFFFFF" w:themeColor="background1"/>
                <w:sz w:val="22"/>
              </w:rPr>
              <w:t>KNOWLEDGE</w:t>
            </w:r>
          </w:p>
        </w:tc>
      </w:tr>
      <w:tr w:rsidR="00C746E0" w:rsidTr="517E63F4" w14:paraId="25BDD8FB" w14:textId="77777777">
        <w:tc>
          <w:tcPr>
            <w:tcW w:w="1951" w:type="dxa"/>
            <w:tcBorders>
              <w:bottom w:val="single" w:color="BFBFBF" w:themeColor="background1" w:themeShade="BF" w:sz="4" w:space="0"/>
            </w:tcBorders>
          </w:tcPr>
          <w:p w:rsidRPr="00B70963" w:rsidR="00C746E0" w:rsidP="00B70963" w:rsidRDefault="00C746E0" w14:paraId="501E6D5E" w14:textId="4D4ED443">
            <w:pPr>
              <w:jc w:val="both"/>
              <w:rPr>
                <w:b/>
                <w:bCs/>
                <w:color w:val="008000"/>
                <w:szCs w:val="20"/>
              </w:rPr>
            </w:pPr>
            <w:r w:rsidRPr="006611E8">
              <w:rPr>
                <w:b/>
                <w:bCs/>
                <w:color w:val="00703C"/>
                <w:szCs w:val="20"/>
              </w:rPr>
              <w:t>Qualifications</w:t>
            </w:r>
          </w:p>
        </w:tc>
        <w:tc>
          <w:tcPr>
            <w:tcW w:w="7291" w:type="dxa"/>
            <w:tcBorders>
              <w:bottom w:val="single" w:color="BFBFBF" w:themeColor="background1" w:themeShade="BF" w:sz="4" w:space="0"/>
            </w:tcBorders>
          </w:tcPr>
          <w:p w:rsidRPr="00563CE0" w:rsidR="00E54893" w:rsidP="00B70963" w:rsidRDefault="00810FEE" w14:paraId="3A568F22" w14:textId="18512260">
            <w:r>
              <w:t>National Certificate in Financial Services (NCFS) Level 5 or equivalent business qualification.</w:t>
            </w:r>
          </w:p>
        </w:tc>
      </w:tr>
      <w:tr w:rsidR="00C746E0" w:rsidTr="517E63F4" w14:paraId="5B3A544C" w14:textId="77777777">
        <w:tc>
          <w:tcPr>
            <w:tcW w:w="1951" w:type="dxa"/>
            <w:tcBorders>
              <w:top w:val="single" w:color="BFBFBF" w:themeColor="background1" w:themeShade="BF" w:sz="4" w:space="0"/>
              <w:bottom w:val="single" w:color="BFBFBF" w:themeColor="background1" w:themeShade="BF" w:sz="4" w:space="0"/>
            </w:tcBorders>
          </w:tcPr>
          <w:p w:rsidRPr="006611E8" w:rsidR="00C746E0" w:rsidP="00B70963" w:rsidRDefault="00C746E0" w14:paraId="7CCEDEE5" w14:textId="684C0C36">
            <w:pPr>
              <w:jc w:val="both"/>
              <w:rPr>
                <w:b/>
                <w:bCs/>
                <w:color w:val="00703C"/>
                <w:szCs w:val="20"/>
              </w:rPr>
            </w:pPr>
            <w:r w:rsidRPr="006611E8">
              <w:rPr>
                <w:b/>
                <w:bCs/>
                <w:color w:val="00703C"/>
                <w:szCs w:val="20"/>
              </w:rPr>
              <w:t>Business Awareness</w:t>
            </w:r>
          </w:p>
        </w:tc>
        <w:tc>
          <w:tcPr>
            <w:tcW w:w="7291" w:type="dxa"/>
            <w:tcBorders>
              <w:top w:val="single" w:color="BFBFBF" w:themeColor="background1" w:themeShade="BF" w:sz="4" w:space="0"/>
              <w:bottom w:val="single" w:color="BFBFBF" w:themeColor="background1" w:themeShade="BF" w:sz="4" w:space="0"/>
            </w:tcBorders>
            <w:vAlign w:val="center"/>
          </w:tcPr>
          <w:p w:rsidRPr="00B70963" w:rsidR="00C746E0" w:rsidP="00B70963" w:rsidRDefault="00B70963" w14:paraId="2749F4A0" w14:textId="43852DBD">
            <w:pPr>
              <w:rPr>
                <w:szCs w:val="20"/>
              </w:rPr>
            </w:pPr>
            <w:r w:rsidRPr="00B70963">
              <w:rPr>
                <w:szCs w:val="20"/>
              </w:rPr>
              <w:t xml:space="preserve">Understands the internal workings of FMG and how business works; understands FMG's position in the </w:t>
            </w:r>
            <w:r w:rsidR="000A2FEC">
              <w:rPr>
                <w:szCs w:val="20"/>
              </w:rPr>
              <w:t xml:space="preserve">advice </w:t>
            </w:r>
            <w:r w:rsidR="00E56FA8">
              <w:rPr>
                <w:szCs w:val="20"/>
              </w:rPr>
              <w:t>and insurance</w:t>
            </w:r>
            <w:r w:rsidRPr="00B70963">
              <w:rPr>
                <w:szCs w:val="20"/>
              </w:rPr>
              <w:t xml:space="preserve"> market and </w:t>
            </w:r>
            <w:r w:rsidR="00E56FA8">
              <w:rPr>
                <w:szCs w:val="20"/>
              </w:rPr>
              <w:t xml:space="preserve">knows </w:t>
            </w:r>
            <w:r w:rsidR="00F758B9">
              <w:rPr>
                <w:szCs w:val="20"/>
              </w:rPr>
              <w:t>the</w:t>
            </w:r>
            <w:r w:rsidRPr="00B70963">
              <w:rPr>
                <w:szCs w:val="20"/>
              </w:rPr>
              <w:t xml:space="preserve"> competition.</w:t>
            </w:r>
          </w:p>
        </w:tc>
      </w:tr>
      <w:tr w:rsidR="00E56FA8" w:rsidTr="517E63F4" w14:paraId="2155F19D" w14:textId="77777777">
        <w:tc>
          <w:tcPr>
            <w:tcW w:w="1951" w:type="dxa"/>
            <w:tcBorders>
              <w:top w:val="single" w:color="BFBFBF" w:themeColor="background1" w:themeShade="BF" w:sz="4" w:space="0"/>
              <w:bottom w:val="single" w:color="BFBFBF" w:themeColor="background1" w:themeShade="BF" w:sz="4" w:space="0"/>
            </w:tcBorders>
          </w:tcPr>
          <w:p w:rsidRPr="006611E8" w:rsidR="00E56FA8" w:rsidP="00B70963" w:rsidRDefault="0019102F" w14:paraId="0AB9AD7A" w14:textId="688E70E2">
            <w:pPr>
              <w:jc w:val="both"/>
              <w:rPr>
                <w:b/>
                <w:bCs/>
                <w:color w:val="00703C"/>
                <w:szCs w:val="20"/>
              </w:rPr>
            </w:pPr>
            <w:r>
              <w:rPr>
                <w:b/>
                <w:bCs/>
                <w:color w:val="00703C"/>
                <w:szCs w:val="20"/>
              </w:rPr>
              <w:t>Legal Knowledge</w:t>
            </w:r>
          </w:p>
        </w:tc>
        <w:tc>
          <w:tcPr>
            <w:tcW w:w="7291" w:type="dxa"/>
            <w:tcBorders>
              <w:top w:val="single" w:color="BFBFBF" w:themeColor="background1" w:themeShade="BF" w:sz="4" w:space="0"/>
              <w:bottom w:val="single" w:color="BFBFBF" w:themeColor="background1" w:themeShade="BF" w:sz="4" w:space="0"/>
            </w:tcBorders>
            <w:vAlign w:val="center"/>
          </w:tcPr>
          <w:p w:rsidRPr="00B70963" w:rsidR="00E56FA8" w:rsidP="00B70963" w:rsidRDefault="004E1B52" w14:paraId="1040CF1B" w14:textId="601B1345">
            <w:pPr>
              <w:rPr>
                <w:szCs w:val="20"/>
              </w:rPr>
            </w:pPr>
            <w:r w:rsidRPr="004E1B52">
              <w:rPr>
                <w:szCs w:val="20"/>
              </w:rPr>
              <w:t>Has legal knowledge e.g. Financial Advisers Act, Privacy Act, indemnity, liability, etc.</w:t>
            </w:r>
          </w:p>
        </w:tc>
      </w:tr>
      <w:tr w:rsidR="0019102F" w:rsidTr="517E63F4" w14:paraId="59C0E363" w14:textId="77777777">
        <w:tc>
          <w:tcPr>
            <w:tcW w:w="1951" w:type="dxa"/>
            <w:tcBorders>
              <w:top w:val="single" w:color="BFBFBF" w:themeColor="background1" w:themeShade="BF" w:sz="4" w:space="0"/>
              <w:bottom w:val="single" w:color="BFBFBF" w:themeColor="background1" w:themeShade="BF" w:sz="4" w:space="0"/>
            </w:tcBorders>
          </w:tcPr>
          <w:p w:rsidR="0019102F" w:rsidP="00B70963" w:rsidRDefault="004E1B52" w14:paraId="0C5F08BB" w14:textId="297AA48D">
            <w:pPr>
              <w:jc w:val="both"/>
              <w:rPr>
                <w:b/>
                <w:bCs/>
                <w:color w:val="00703C"/>
                <w:szCs w:val="20"/>
              </w:rPr>
            </w:pPr>
            <w:r>
              <w:rPr>
                <w:b/>
                <w:bCs/>
                <w:color w:val="00703C"/>
                <w:szCs w:val="20"/>
              </w:rPr>
              <w:t>Systems Knowledge</w:t>
            </w:r>
          </w:p>
        </w:tc>
        <w:tc>
          <w:tcPr>
            <w:tcW w:w="7291" w:type="dxa"/>
            <w:tcBorders>
              <w:top w:val="single" w:color="BFBFBF" w:themeColor="background1" w:themeShade="BF" w:sz="4" w:space="0"/>
              <w:bottom w:val="single" w:color="BFBFBF" w:themeColor="background1" w:themeShade="BF" w:sz="4" w:space="0"/>
            </w:tcBorders>
            <w:vAlign w:val="center"/>
          </w:tcPr>
          <w:p w:rsidR="0019102F" w:rsidP="00B70963" w:rsidRDefault="00490A65" w14:paraId="34DE932D" w14:textId="2CF74CB2">
            <w:pPr>
              <w:rPr>
                <w:szCs w:val="20"/>
              </w:rPr>
            </w:pPr>
            <w:r w:rsidRPr="00490A65">
              <w:rPr>
                <w:szCs w:val="20"/>
              </w:rPr>
              <w:t>Knowledge of the following systems is required: Guidewire, Xplan, Lead Management System (LMS) and the quoting and policy administration systems of FMG’s panel of life insurance carriers as well as any other systems or platforms that FMG employs from time to time.</w:t>
            </w:r>
          </w:p>
        </w:tc>
      </w:tr>
      <w:tr w:rsidR="00013623" w:rsidTr="517E63F4" w14:paraId="22285987" w14:textId="77777777">
        <w:tc>
          <w:tcPr>
            <w:tcW w:w="1951" w:type="dxa"/>
            <w:tcBorders>
              <w:top w:val="single" w:color="BFBFBF" w:themeColor="background1" w:themeShade="BF" w:sz="4" w:space="0"/>
              <w:bottom w:val="single" w:color="BFBFBF" w:themeColor="background1" w:themeShade="BF" w:sz="4" w:space="0"/>
            </w:tcBorders>
          </w:tcPr>
          <w:p w:rsidR="00013623" w:rsidP="00B70963" w:rsidRDefault="004E1B52" w14:paraId="6E3E2F91" w14:textId="070ADC56">
            <w:pPr>
              <w:jc w:val="both"/>
              <w:rPr>
                <w:b/>
                <w:bCs/>
                <w:color w:val="00703C"/>
                <w:szCs w:val="20"/>
              </w:rPr>
            </w:pPr>
            <w:r>
              <w:rPr>
                <w:b/>
                <w:bCs/>
                <w:color w:val="00703C"/>
                <w:szCs w:val="20"/>
              </w:rPr>
              <w:t>Risk/Insurance Knowledge</w:t>
            </w:r>
          </w:p>
        </w:tc>
        <w:tc>
          <w:tcPr>
            <w:tcW w:w="7291" w:type="dxa"/>
            <w:tcBorders>
              <w:top w:val="single" w:color="BFBFBF" w:themeColor="background1" w:themeShade="BF" w:sz="4" w:space="0"/>
              <w:bottom w:val="single" w:color="BFBFBF" w:themeColor="background1" w:themeShade="BF" w:sz="4" w:space="0"/>
            </w:tcBorders>
            <w:vAlign w:val="center"/>
          </w:tcPr>
          <w:p w:rsidRPr="00013623" w:rsidR="00013623" w:rsidP="00B70963" w:rsidRDefault="004E1B52" w14:paraId="62B3AE08" w14:textId="201D2E82">
            <w:pPr>
              <w:rPr>
                <w:szCs w:val="20"/>
              </w:rPr>
            </w:pPr>
            <w:r w:rsidRPr="00013623">
              <w:rPr>
                <w:szCs w:val="20"/>
              </w:rPr>
              <w:t>Understands risk and how to apply FMG's policies to situations; is knowledgeable about compliance requirements; understands the insurance process and how claims are managed; knows industry partners and competitors.</w:t>
            </w:r>
          </w:p>
        </w:tc>
      </w:tr>
    </w:tbl>
    <w:p w:rsidRPr="008B255C" w:rsidR="00C746E0" w:rsidP="0018064D" w:rsidRDefault="00C746E0" w14:paraId="1DD7EA64" w14:textId="1B66CE94">
      <w:pPr>
        <w:rPr>
          <w:color w:val="008000"/>
          <w:sz w:val="2"/>
          <w:szCs w:val="2"/>
        </w:rPr>
      </w:pPr>
    </w:p>
    <w:tbl>
      <w:tblPr>
        <w:tblStyle w:val="TableGrid"/>
        <w:tblW w:w="9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7291"/>
      </w:tblGrid>
      <w:tr w:rsidR="00B70963" w:rsidTr="0066047B" w14:paraId="6680DA85" w14:textId="77777777">
        <w:tc>
          <w:tcPr>
            <w:tcW w:w="9242" w:type="dxa"/>
            <w:gridSpan w:val="2"/>
            <w:shd w:val="clear" w:color="auto" w:fill="007028" w:themeFill="text1"/>
          </w:tcPr>
          <w:p w:rsidRPr="00C746E0" w:rsidR="00B70963" w:rsidP="0066047B" w:rsidRDefault="00B70963" w14:paraId="11257EDF" w14:textId="06383EC1">
            <w:pPr>
              <w:spacing w:after="0"/>
              <w:jc w:val="center"/>
              <w:rPr>
                <w:b/>
                <w:bCs/>
                <w:color w:val="008000"/>
                <w:sz w:val="22"/>
              </w:rPr>
            </w:pPr>
            <w:r>
              <w:rPr>
                <w:b/>
                <w:bCs/>
                <w:color w:val="FFFFFF" w:themeColor="background1"/>
                <w:sz w:val="22"/>
              </w:rPr>
              <w:t>SKILLS</w:t>
            </w:r>
          </w:p>
        </w:tc>
      </w:tr>
      <w:tr w:rsidR="00B70963" w:rsidTr="0066047B" w14:paraId="0194AF14" w14:textId="77777777">
        <w:tc>
          <w:tcPr>
            <w:tcW w:w="1951" w:type="dxa"/>
            <w:tcBorders>
              <w:bottom w:val="single" w:color="BFBFBF" w:themeColor="background1" w:themeShade="BF" w:sz="4" w:space="0"/>
            </w:tcBorders>
          </w:tcPr>
          <w:p w:rsidRPr="006611E8" w:rsidR="00B70963" w:rsidP="0066047B" w:rsidRDefault="00013623" w14:paraId="784C1247" w14:textId="7A52EB0E">
            <w:pPr>
              <w:jc w:val="both"/>
              <w:rPr>
                <w:b/>
                <w:bCs/>
                <w:color w:val="00703C"/>
                <w:szCs w:val="20"/>
              </w:rPr>
            </w:pPr>
            <w:r>
              <w:rPr>
                <w:b/>
                <w:bCs/>
                <w:color w:val="00703C"/>
                <w:szCs w:val="20"/>
              </w:rPr>
              <w:t>Written Communication Skills</w:t>
            </w:r>
          </w:p>
        </w:tc>
        <w:tc>
          <w:tcPr>
            <w:tcW w:w="7291" w:type="dxa"/>
            <w:tcBorders>
              <w:bottom w:val="single" w:color="BFBFBF" w:themeColor="background1" w:themeShade="BF" w:sz="4" w:space="0"/>
            </w:tcBorders>
          </w:tcPr>
          <w:p w:rsidRPr="00B70963" w:rsidR="00B70963" w:rsidP="0066047B" w:rsidRDefault="00F12376" w14:paraId="19663890" w14:textId="25816429">
            <w:pPr>
              <w:rPr>
                <w:szCs w:val="20"/>
              </w:rPr>
            </w:pPr>
            <w:r w:rsidRPr="00A87B49">
              <w:rPr>
                <w:szCs w:val="20"/>
              </w:rPr>
              <w:t>Able to write clear, concise and persuasive proposals and reports.</w:t>
            </w:r>
          </w:p>
        </w:tc>
      </w:tr>
      <w:tr w:rsidR="00B70963" w:rsidTr="0066047B" w14:paraId="4F187419" w14:textId="77777777">
        <w:tc>
          <w:tcPr>
            <w:tcW w:w="1951" w:type="dxa"/>
            <w:tcBorders>
              <w:top w:val="single" w:color="BFBFBF" w:themeColor="background1" w:themeShade="BF" w:sz="4" w:space="0"/>
              <w:bottom w:val="single" w:color="BFBFBF" w:themeColor="background1" w:themeShade="BF" w:sz="4" w:space="0"/>
            </w:tcBorders>
          </w:tcPr>
          <w:p w:rsidRPr="006611E8" w:rsidR="00B70963" w:rsidP="0066047B" w:rsidRDefault="00F12376" w14:paraId="400D3FAC" w14:textId="31AC3DEA">
            <w:pPr>
              <w:jc w:val="both"/>
              <w:rPr>
                <w:b/>
                <w:bCs/>
                <w:color w:val="00703C"/>
                <w:szCs w:val="20"/>
              </w:rPr>
            </w:pPr>
            <w:r>
              <w:rPr>
                <w:b/>
                <w:bCs/>
                <w:color w:val="00703C"/>
                <w:szCs w:val="20"/>
              </w:rPr>
              <w:t xml:space="preserve">Verbal Communication </w:t>
            </w:r>
            <w:r w:rsidRPr="006611E8" w:rsidR="008863D6">
              <w:rPr>
                <w:b/>
                <w:bCs/>
                <w:color w:val="00703C"/>
                <w:szCs w:val="20"/>
              </w:rPr>
              <w:t>Skills</w:t>
            </w:r>
          </w:p>
        </w:tc>
        <w:tc>
          <w:tcPr>
            <w:tcW w:w="7291" w:type="dxa"/>
            <w:tcBorders>
              <w:top w:val="single" w:color="BFBFBF" w:themeColor="background1" w:themeShade="BF" w:sz="4" w:space="0"/>
              <w:bottom w:val="single" w:color="BFBFBF" w:themeColor="background1" w:themeShade="BF" w:sz="4" w:space="0"/>
            </w:tcBorders>
            <w:vAlign w:val="center"/>
          </w:tcPr>
          <w:p w:rsidRPr="00B70963" w:rsidR="00B70963" w:rsidP="0066047B" w:rsidRDefault="005E61FE" w14:paraId="47381F60" w14:textId="7C645CFD">
            <w:pPr>
              <w:rPr>
                <w:szCs w:val="20"/>
              </w:rPr>
            </w:pPr>
            <w:r w:rsidRPr="005E61FE">
              <w:rPr>
                <w:szCs w:val="20"/>
              </w:rPr>
              <w:t>Communicates clearly in order to present information to persuade and influence others.</w:t>
            </w:r>
          </w:p>
        </w:tc>
      </w:tr>
      <w:tr w:rsidR="00B70963" w:rsidTr="0066047B" w14:paraId="5E0F22E5" w14:textId="77777777">
        <w:tc>
          <w:tcPr>
            <w:tcW w:w="1951" w:type="dxa"/>
            <w:tcBorders>
              <w:top w:val="single" w:color="BFBFBF" w:themeColor="background1" w:themeShade="BF" w:sz="4" w:space="0"/>
              <w:bottom w:val="single" w:color="BFBFBF" w:themeColor="background1" w:themeShade="BF" w:sz="4" w:space="0"/>
            </w:tcBorders>
          </w:tcPr>
          <w:p w:rsidRPr="006611E8" w:rsidR="00B70963" w:rsidP="0066047B" w:rsidRDefault="005E61FE" w14:paraId="782AD532" w14:textId="3FF57F56">
            <w:pPr>
              <w:jc w:val="both"/>
              <w:rPr>
                <w:b/>
                <w:bCs/>
                <w:color w:val="00703C"/>
                <w:szCs w:val="20"/>
              </w:rPr>
            </w:pPr>
            <w:r>
              <w:rPr>
                <w:b/>
                <w:bCs/>
                <w:color w:val="00703C"/>
                <w:szCs w:val="20"/>
              </w:rPr>
              <w:t>Listening Skills</w:t>
            </w:r>
          </w:p>
        </w:tc>
        <w:tc>
          <w:tcPr>
            <w:tcW w:w="7291" w:type="dxa"/>
            <w:tcBorders>
              <w:top w:val="single" w:color="BFBFBF" w:themeColor="background1" w:themeShade="BF" w:sz="4" w:space="0"/>
              <w:bottom w:val="single" w:color="BFBFBF" w:themeColor="background1" w:themeShade="BF" w:sz="4" w:space="0"/>
            </w:tcBorders>
            <w:vAlign w:val="center"/>
          </w:tcPr>
          <w:p w:rsidRPr="00B70963" w:rsidR="00B70963" w:rsidP="0066047B" w:rsidRDefault="00734E00" w14:paraId="1E41D182" w14:textId="7ED0D5E7">
            <w:pPr>
              <w:rPr>
                <w:szCs w:val="20"/>
              </w:rPr>
            </w:pPr>
            <w:r w:rsidRPr="00734E00">
              <w:rPr>
                <w:szCs w:val="20"/>
              </w:rPr>
              <w:t>Demonstrates active listening skills through eye contact, paraphrasing, appropriate body language and checking understanding.</w:t>
            </w:r>
          </w:p>
        </w:tc>
      </w:tr>
      <w:tr w:rsidR="00B70963" w:rsidTr="0066047B" w14:paraId="18BB4094" w14:textId="77777777">
        <w:tc>
          <w:tcPr>
            <w:tcW w:w="1951" w:type="dxa"/>
            <w:tcBorders>
              <w:top w:val="single" w:color="BFBFBF" w:themeColor="background1" w:themeShade="BF" w:sz="4" w:space="0"/>
              <w:bottom w:val="single" w:color="BFBFBF" w:themeColor="background1" w:themeShade="BF" w:sz="4" w:space="0"/>
            </w:tcBorders>
          </w:tcPr>
          <w:p w:rsidRPr="006611E8" w:rsidR="00B70963" w:rsidP="0066047B" w:rsidRDefault="00A87B49" w14:paraId="7CE141AD" w14:textId="561995B5">
            <w:pPr>
              <w:jc w:val="both"/>
              <w:rPr>
                <w:b/>
                <w:bCs/>
                <w:color w:val="00703C"/>
                <w:szCs w:val="20"/>
              </w:rPr>
            </w:pPr>
            <w:r w:rsidRPr="006611E8">
              <w:rPr>
                <w:b/>
                <w:bCs/>
                <w:color w:val="00703C"/>
                <w:szCs w:val="20"/>
              </w:rPr>
              <w:t>Financial Skills</w:t>
            </w:r>
          </w:p>
        </w:tc>
        <w:tc>
          <w:tcPr>
            <w:tcW w:w="7291" w:type="dxa"/>
            <w:tcBorders>
              <w:top w:val="single" w:color="BFBFBF" w:themeColor="background1" w:themeShade="BF" w:sz="4" w:space="0"/>
              <w:bottom w:val="single" w:color="BFBFBF" w:themeColor="background1" w:themeShade="BF" w:sz="4" w:space="0"/>
            </w:tcBorders>
            <w:vAlign w:val="center"/>
          </w:tcPr>
          <w:p w:rsidRPr="00B70963" w:rsidR="00B70963" w:rsidP="0066047B" w:rsidRDefault="00AD0BD4" w14:paraId="68A18D6B" w14:textId="19EAC364">
            <w:pPr>
              <w:rPr>
                <w:szCs w:val="20"/>
              </w:rPr>
            </w:pPr>
            <w:r w:rsidRPr="00AD0BD4">
              <w:rPr>
                <w:szCs w:val="20"/>
              </w:rPr>
              <w:t>Able to calculate premiums, and interpret budgets and forecasts. Able to read and interpret financial statements.</w:t>
            </w:r>
          </w:p>
        </w:tc>
      </w:tr>
      <w:tr w:rsidR="006457AC" w:rsidTr="0066047B" w14:paraId="5444F5FE" w14:textId="77777777">
        <w:tc>
          <w:tcPr>
            <w:tcW w:w="1951" w:type="dxa"/>
            <w:tcBorders>
              <w:top w:val="single" w:color="BFBFBF" w:themeColor="background1" w:themeShade="BF" w:sz="4" w:space="0"/>
              <w:bottom w:val="single" w:color="BFBFBF" w:themeColor="background1" w:themeShade="BF" w:sz="4" w:space="0"/>
            </w:tcBorders>
          </w:tcPr>
          <w:p w:rsidRPr="006611E8" w:rsidR="006457AC" w:rsidP="0066047B" w:rsidRDefault="006457AC" w14:paraId="36222256" w14:textId="735DA4BD">
            <w:pPr>
              <w:jc w:val="both"/>
              <w:rPr>
                <w:b/>
                <w:bCs/>
                <w:color w:val="00703C"/>
                <w:szCs w:val="20"/>
              </w:rPr>
            </w:pPr>
            <w:r w:rsidRPr="006611E8">
              <w:rPr>
                <w:b/>
                <w:bCs/>
                <w:color w:val="00703C"/>
                <w:szCs w:val="20"/>
              </w:rPr>
              <w:t>Technology Skills</w:t>
            </w:r>
          </w:p>
        </w:tc>
        <w:tc>
          <w:tcPr>
            <w:tcW w:w="7291" w:type="dxa"/>
            <w:tcBorders>
              <w:top w:val="single" w:color="BFBFBF" w:themeColor="background1" w:themeShade="BF" w:sz="4" w:space="0"/>
              <w:bottom w:val="single" w:color="BFBFBF" w:themeColor="background1" w:themeShade="BF" w:sz="4" w:space="0"/>
            </w:tcBorders>
            <w:vAlign w:val="center"/>
          </w:tcPr>
          <w:p w:rsidRPr="006457AC" w:rsidR="006457AC" w:rsidP="0066047B" w:rsidRDefault="006C16AE" w14:paraId="568C0266" w14:textId="23D2D961">
            <w:pPr>
              <w:rPr>
                <w:szCs w:val="20"/>
              </w:rPr>
            </w:pPr>
            <w:r w:rsidRPr="006C16AE">
              <w:rPr>
                <w:szCs w:val="20"/>
              </w:rPr>
              <w:t>Can expertly use relevant software and technology to its full capacity e.g. MS Word, Excel and PowerPoint, life risk analysis tools, life risk report generators, Xplan, FMG’s Lead Management System and the CRM platform.</w:t>
            </w:r>
          </w:p>
        </w:tc>
      </w:tr>
      <w:tr w:rsidR="00AB38AB" w:rsidTr="0066047B" w14:paraId="2B801652" w14:textId="77777777">
        <w:tc>
          <w:tcPr>
            <w:tcW w:w="1951" w:type="dxa"/>
            <w:tcBorders>
              <w:top w:val="single" w:color="BFBFBF" w:themeColor="background1" w:themeShade="BF" w:sz="4" w:space="0"/>
              <w:bottom w:val="single" w:color="BFBFBF" w:themeColor="background1" w:themeShade="BF" w:sz="4" w:space="0"/>
            </w:tcBorders>
          </w:tcPr>
          <w:p w:rsidRPr="006611E8" w:rsidR="00AB38AB" w:rsidP="0066047B" w:rsidRDefault="00AB38AB" w14:paraId="77502031" w14:textId="491802A6">
            <w:pPr>
              <w:jc w:val="both"/>
              <w:rPr>
                <w:b/>
                <w:bCs/>
                <w:color w:val="00703C"/>
                <w:szCs w:val="20"/>
              </w:rPr>
            </w:pPr>
            <w:r w:rsidRPr="006611E8">
              <w:rPr>
                <w:b/>
                <w:bCs/>
                <w:color w:val="00703C"/>
                <w:szCs w:val="20"/>
              </w:rPr>
              <w:lastRenderedPageBreak/>
              <w:t>Risk Assessment Skills</w:t>
            </w:r>
          </w:p>
        </w:tc>
        <w:tc>
          <w:tcPr>
            <w:tcW w:w="7291" w:type="dxa"/>
            <w:tcBorders>
              <w:top w:val="single" w:color="BFBFBF" w:themeColor="background1" w:themeShade="BF" w:sz="4" w:space="0"/>
              <w:bottom w:val="single" w:color="BFBFBF" w:themeColor="background1" w:themeShade="BF" w:sz="4" w:space="0"/>
            </w:tcBorders>
            <w:vAlign w:val="center"/>
          </w:tcPr>
          <w:p w:rsidRPr="00AB38AB" w:rsidR="00AB38AB" w:rsidP="0066047B" w:rsidRDefault="00861717" w14:paraId="57EFF468" w14:textId="0D1DCDCC">
            <w:pPr>
              <w:rPr>
                <w:szCs w:val="20"/>
              </w:rPr>
            </w:pPr>
            <w:r w:rsidRPr="00861717">
              <w:rPr>
                <w:szCs w:val="20"/>
              </w:rPr>
              <w:t>Can put in place plans to mitigate risks and manage issues.</w:t>
            </w:r>
          </w:p>
        </w:tc>
      </w:tr>
    </w:tbl>
    <w:p w:rsidRPr="008B255C" w:rsidR="00B70963" w:rsidP="0018064D" w:rsidRDefault="00B70963" w14:paraId="2B12A74E" w14:textId="77777777">
      <w:pPr>
        <w:rPr>
          <w:b/>
          <w:bCs/>
          <w:i/>
          <w:iCs/>
          <w:color w:val="008000"/>
          <w:sz w:val="2"/>
          <w:szCs w:val="2"/>
        </w:rPr>
      </w:pPr>
    </w:p>
    <w:p w:rsidRPr="006611E8" w:rsidR="00B70963" w:rsidP="0018064D" w:rsidRDefault="00B70963" w14:paraId="716A2FCE" w14:textId="502B601A">
      <w:pPr>
        <w:rPr>
          <w:b/>
          <w:bCs/>
          <w:i/>
          <w:iCs/>
          <w:color w:val="00703C"/>
          <w:sz w:val="28"/>
          <w:szCs w:val="28"/>
        </w:rPr>
      </w:pPr>
      <w:r w:rsidRPr="006611E8">
        <w:rPr>
          <w:b/>
          <w:bCs/>
          <w:i/>
          <w:iCs/>
          <w:color w:val="00703C"/>
          <w:sz w:val="28"/>
          <w:szCs w:val="28"/>
        </w:rPr>
        <w:t>Relationship</w:t>
      </w:r>
    </w:p>
    <w:tbl>
      <w:tblPr>
        <w:tblStyle w:val="TableGrid"/>
        <w:tblW w:w="0" w:type="auto"/>
        <w:tblBorders>
          <w:top w:val="none" w:color="auto" w:sz="0" w:space="0"/>
          <w:left w:val="none" w:color="auto" w:sz="0" w:space="0"/>
          <w:bottom w:val="single" w:color="BFBFBF" w:themeColor="background1" w:themeShade="BF" w:sz="4" w:space="0"/>
          <w:right w:val="none" w:color="auto" w:sz="0" w:space="0"/>
          <w:insideH w:val="none" w:color="auto" w:sz="0" w:space="0"/>
          <w:insideV w:val="none" w:color="auto" w:sz="0" w:space="0"/>
        </w:tblBorders>
        <w:tblLook w:val="04A0" w:firstRow="1" w:lastRow="0" w:firstColumn="1" w:lastColumn="0" w:noHBand="0" w:noVBand="1"/>
      </w:tblPr>
      <w:tblGrid>
        <w:gridCol w:w="3405"/>
        <w:gridCol w:w="3300"/>
        <w:gridCol w:w="2321"/>
      </w:tblGrid>
      <w:tr w:rsidR="00B70963" w:rsidTr="005C2A33" w14:paraId="4C144DAE" w14:textId="77777777">
        <w:tc>
          <w:tcPr>
            <w:tcW w:w="3510" w:type="dxa"/>
            <w:shd w:val="clear" w:color="auto" w:fill="00703C"/>
          </w:tcPr>
          <w:p w:rsidRPr="00B70963" w:rsidR="00B70963" w:rsidP="00B70963" w:rsidRDefault="00B70963" w14:paraId="0545F75B" w14:textId="1ED8B4D3">
            <w:pPr>
              <w:spacing w:after="0"/>
              <w:rPr>
                <w:color w:val="FFFFFF" w:themeColor="background1"/>
                <w:sz w:val="22"/>
              </w:rPr>
            </w:pPr>
            <w:r w:rsidRPr="00B70963">
              <w:rPr>
                <w:color w:val="FFFFFF" w:themeColor="background1"/>
                <w:sz w:val="22"/>
              </w:rPr>
              <w:t>External</w:t>
            </w:r>
          </w:p>
        </w:tc>
        <w:tc>
          <w:tcPr>
            <w:tcW w:w="3402" w:type="dxa"/>
            <w:shd w:val="clear" w:color="auto" w:fill="00703C"/>
          </w:tcPr>
          <w:p w:rsidRPr="00B70963" w:rsidR="00B70963" w:rsidP="00B70963" w:rsidRDefault="00B70963" w14:paraId="682F1BA6" w14:textId="5FEB86AA">
            <w:pPr>
              <w:spacing w:after="0"/>
              <w:rPr>
                <w:color w:val="FFFFFF" w:themeColor="background1"/>
                <w:sz w:val="22"/>
              </w:rPr>
            </w:pPr>
            <w:r w:rsidRPr="00B70963">
              <w:rPr>
                <w:color w:val="FFFFFF" w:themeColor="background1"/>
                <w:sz w:val="22"/>
              </w:rPr>
              <w:t>Internal</w:t>
            </w:r>
          </w:p>
        </w:tc>
        <w:tc>
          <w:tcPr>
            <w:tcW w:w="2330" w:type="dxa"/>
            <w:shd w:val="clear" w:color="auto" w:fill="00703C"/>
          </w:tcPr>
          <w:p w:rsidRPr="00B70963" w:rsidR="00B70963" w:rsidP="00B70963" w:rsidRDefault="00B70963" w14:paraId="724494FB" w14:textId="677A9DAA">
            <w:pPr>
              <w:spacing w:after="0"/>
              <w:rPr>
                <w:color w:val="FFFFFF" w:themeColor="background1"/>
                <w:sz w:val="22"/>
              </w:rPr>
            </w:pPr>
            <w:r w:rsidRPr="00B70963">
              <w:rPr>
                <w:color w:val="FFFFFF" w:themeColor="background1"/>
                <w:sz w:val="22"/>
              </w:rPr>
              <w:t>Committees/Groups</w:t>
            </w:r>
          </w:p>
        </w:tc>
      </w:tr>
      <w:tr w:rsidR="00B70963" w:rsidTr="005C2A33" w14:paraId="46C9638D" w14:textId="77777777">
        <w:tc>
          <w:tcPr>
            <w:tcW w:w="3510" w:type="dxa"/>
          </w:tcPr>
          <w:p w:rsidR="000878EA" w:rsidP="000878EA" w:rsidRDefault="00861717" w14:paraId="2FC3F4E1" w14:textId="77777777">
            <w:pPr>
              <w:pStyle w:val="ListParagraph"/>
              <w:numPr>
                <w:ilvl w:val="0"/>
                <w:numId w:val="46"/>
              </w:numPr>
              <w:rPr>
                <w:szCs w:val="20"/>
              </w:rPr>
            </w:pPr>
            <w:r>
              <w:rPr>
                <w:szCs w:val="20"/>
              </w:rPr>
              <w:t>FMG Clients and Prospective Clients</w:t>
            </w:r>
          </w:p>
          <w:p w:rsidR="00861717" w:rsidP="000878EA" w:rsidRDefault="00861717" w14:paraId="6B202031" w14:textId="77777777">
            <w:pPr>
              <w:pStyle w:val="ListParagraph"/>
              <w:numPr>
                <w:ilvl w:val="0"/>
                <w:numId w:val="46"/>
              </w:numPr>
              <w:rPr>
                <w:szCs w:val="20"/>
              </w:rPr>
            </w:pPr>
            <w:r>
              <w:rPr>
                <w:szCs w:val="20"/>
              </w:rPr>
              <w:t>Product providers for submissions and claims</w:t>
            </w:r>
          </w:p>
          <w:p w:rsidRPr="00B70963" w:rsidR="008B255C" w:rsidP="000878EA" w:rsidRDefault="008B255C" w14:paraId="41F4E6A6" w14:textId="7B0C4387">
            <w:pPr>
              <w:pStyle w:val="ListParagraph"/>
              <w:numPr>
                <w:ilvl w:val="0"/>
                <w:numId w:val="46"/>
              </w:numPr>
              <w:rPr>
                <w:szCs w:val="20"/>
              </w:rPr>
            </w:pPr>
            <w:r>
              <w:rPr>
                <w:szCs w:val="20"/>
              </w:rPr>
              <w:t>Other referral sources</w:t>
            </w:r>
          </w:p>
        </w:tc>
        <w:tc>
          <w:tcPr>
            <w:tcW w:w="3402" w:type="dxa"/>
          </w:tcPr>
          <w:p w:rsidR="008B255C" w:rsidP="008B255C" w:rsidRDefault="008B255C" w14:paraId="4F26C772" w14:textId="59143531">
            <w:pPr>
              <w:pStyle w:val="ListParagraph"/>
              <w:numPr>
                <w:ilvl w:val="0"/>
                <w:numId w:val="49"/>
              </w:numPr>
              <w:rPr>
                <w:szCs w:val="20"/>
              </w:rPr>
            </w:pPr>
            <w:r>
              <w:rPr>
                <w:szCs w:val="20"/>
              </w:rPr>
              <w:t>Life &amp; Health Team</w:t>
            </w:r>
          </w:p>
          <w:p w:rsidR="008B255C" w:rsidP="008B255C" w:rsidRDefault="005C2A33" w14:paraId="5B5A85BC" w14:textId="162AFDB5">
            <w:pPr>
              <w:pStyle w:val="ListParagraph"/>
              <w:numPr>
                <w:ilvl w:val="0"/>
                <w:numId w:val="49"/>
              </w:numPr>
              <w:rPr>
                <w:szCs w:val="20"/>
              </w:rPr>
            </w:pPr>
            <w:r>
              <w:rPr>
                <w:szCs w:val="20"/>
              </w:rPr>
              <w:t>Sales Centre Consultants</w:t>
            </w:r>
          </w:p>
          <w:p w:rsidRPr="008B255C" w:rsidR="005C2A33" w:rsidP="008B255C" w:rsidRDefault="005C2A33" w14:paraId="48943EAD" w14:textId="724CD134">
            <w:pPr>
              <w:pStyle w:val="ListParagraph"/>
              <w:numPr>
                <w:ilvl w:val="0"/>
                <w:numId w:val="49"/>
              </w:numPr>
              <w:rPr>
                <w:szCs w:val="20"/>
              </w:rPr>
            </w:pPr>
            <w:r>
              <w:rPr>
                <w:szCs w:val="20"/>
              </w:rPr>
              <w:t>Service Centre Consultants</w:t>
            </w:r>
          </w:p>
          <w:p w:rsidRPr="00B70963" w:rsidR="00B70963" w:rsidP="0014777F" w:rsidRDefault="00B70963" w14:paraId="6B41515C" w14:textId="796B3B18">
            <w:pPr>
              <w:pStyle w:val="ListParagraph"/>
              <w:numPr>
                <w:ilvl w:val="0"/>
                <w:numId w:val="0"/>
              </w:numPr>
              <w:ind w:left="360"/>
              <w:rPr>
                <w:szCs w:val="20"/>
              </w:rPr>
            </w:pPr>
          </w:p>
        </w:tc>
        <w:tc>
          <w:tcPr>
            <w:tcW w:w="2330" w:type="dxa"/>
          </w:tcPr>
          <w:p w:rsidRPr="00B70963" w:rsidR="00B70963" w:rsidP="00B70963" w:rsidRDefault="000878EA" w14:paraId="43DB1535" w14:textId="2B5A6F8F">
            <w:pPr>
              <w:pStyle w:val="ListParagraph"/>
              <w:numPr>
                <w:ilvl w:val="0"/>
                <w:numId w:val="49"/>
              </w:numPr>
              <w:rPr>
                <w:szCs w:val="20"/>
              </w:rPr>
            </w:pPr>
            <w:r>
              <w:rPr>
                <w:szCs w:val="20"/>
              </w:rPr>
              <w:t xml:space="preserve">As </w:t>
            </w:r>
            <w:r w:rsidR="005C2A33">
              <w:rPr>
                <w:szCs w:val="20"/>
              </w:rPr>
              <w:t>appropriate</w:t>
            </w:r>
          </w:p>
        </w:tc>
      </w:tr>
    </w:tbl>
    <w:p w:rsidR="00C535EB" w:rsidP="00D11255" w:rsidRDefault="00C535EB" w14:paraId="24085C92" w14:textId="77777777">
      <w:pPr>
        <w:rPr>
          <w:b/>
          <w:bCs/>
          <w:i/>
          <w:iCs/>
          <w:color w:val="008000"/>
          <w:sz w:val="28"/>
          <w:szCs w:val="28"/>
        </w:rPr>
      </w:pPr>
    </w:p>
    <w:p w:rsidRPr="006611E8" w:rsidR="00D11255" w:rsidP="00D11255" w:rsidRDefault="00D11255" w14:paraId="444840BC" w14:textId="6FD41F4F">
      <w:pPr>
        <w:rPr>
          <w:b/>
          <w:bCs/>
          <w:i/>
          <w:iCs/>
          <w:color w:val="00703C"/>
          <w:sz w:val="28"/>
          <w:szCs w:val="28"/>
        </w:rPr>
      </w:pPr>
      <w:r w:rsidRPr="006611E8">
        <w:rPr>
          <w:b/>
          <w:bCs/>
          <w:i/>
          <w:iCs/>
          <w:color w:val="00703C"/>
          <w:sz w:val="28"/>
          <w:szCs w:val="28"/>
        </w:rPr>
        <w:t>Financial Authority Levels</w:t>
      </w:r>
    </w:p>
    <w:p w:rsidRPr="00D11255" w:rsidR="00D11255" w:rsidP="00D11255" w:rsidRDefault="00D11255" w14:paraId="22E836EE" w14:textId="2A29AAE4">
      <w:pPr>
        <w:rPr>
          <w:szCs w:val="20"/>
        </w:rPr>
      </w:pPr>
      <w:r w:rsidRPr="00D11255">
        <w:rPr>
          <w:szCs w:val="20"/>
        </w:rPr>
        <w:t>•</w:t>
      </w:r>
      <w:r w:rsidRPr="00D11255">
        <w:rPr>
          <w:szCs w:val="20"/>
        </w:rPr>
        <w:tab/>
      </w:r>
      <w:r w:rsidR="0014777F">
        <w:rPr>
          <w:szCs w:val="20"/>
        </w:rPr>
        <w:t>No authority to approve or commit expenditure</w:t>
      </w:r>
      <w:r w:rsidRPr="00D11255">
        <w:rPr>
          <w:szCs w:val="20"/>
        </w:rPr>
        <w:t>.</w:t>
      </w:r>
    </w:p>
    <w:p w:rsidRPr="006611E8" w:rsidR="00D11255" w:rsidP="00D11255" w:rsidRDefault="00D11255" w14:paraId="41900FA5" w14:textId="77777777">
      <w:pPr>
        <w:rPr>
          <w:b/>
          <w:bCs/>
          <w:i/>
          <w:iCs/>
          <w:color w:val="00703C"/>
          <w:sz w:val="28"/>
          <w:szCs w:val="28"/>
        </w:rPr>
      </w:pPr>
      <w:r w:rsidRPr="006611E8">
        <w:rPr>
          <w:b/>
          <w:bCs/>
          <w:i/>
          <w:iCs/>
          <w:color w:val="00703C"/>
          <w:sz w:val="28"/>
          <w:szCs w:val="28"/>
        </w:rPr>
        <w:t>Human Resources Authority Levels</w:t>
      </w:r>
    </w:p>
    <w:p w:rsidRPr="00C535EB" w:rsidR="00C535EB" w:rsidP="000878EA" w:rsidRDefault="00C535EB" w14:paraId="1D743409" w14:textId="6340F222">
      <w:pPr>
        <w:rPr>
          <w:szCs w:val="20"/>
        </w:rPr>
      </w:pPr>
      <w:r w:rsidRPr="00C535EB">
        <w:rPr>
          <w:szCs w:val="20"/>
        </w:rPr>
        <w:t>•</w:t>
      </w:r>
      <w:r w:rsidRPr="00C535EB">
        <w:rPr>
          <w:szCs w:val="20"/>
        </w:rPr>
        <w:tab/>
      </w:r>
      <w:r w:rsidR="000878EA">
        <w:rPr>
          <w:szCs w:val="20"/>
        </w:rPr>
        <w:t>Not applicable</w:t>
      </w:r>
    </w:p>
    <w:p w:rsidRPr="006611E8" w:rsidR="00DB12F8" w:rsidP="00DB12F8" w:rsidRDefault="00DB12F8" w14:paraId="4CA4D515" w14:textId="3FD0EF7F">
      <w:pPr>
        <w:rPr>
          <w:b/>
          <w:bCs/>
          <w:i/>
          <w:iCs/>
          <w:color w:val="00703C"/>
          <w:sz w:val="28"/>
          <w:szCs w:val="28"/>
        </w:rPr>
      </w:pPr>
      <w:r>
        <w:rPr>
          <w:b/>
          <w:bCs/>
          <w:i/>
          <w:iCs/>
          <w:color w:val="00703C"/>
          <w:sz w:val="28"/>
          <w:szCs w:val="28"/>
        </w:rPr>
        <w:t>Delegated</w:t>
      </w:r>
      <w:r w:rsidRPr="006611E8">
        <w:rPr>
          <w:b/>
          <w:bCs/>
          <w:i/>
          <w:iCs/>
          <w:color w:val="00703C"/>
          <w:sz w:val="28"/>
          <w:szCs w:val="28"/>
        </w:rPr>
        <w:t xml:space="preserve"> Authority Levels</w:t>
      </w:r>
    </w:p>
    <w:p w:rsidRPr="00C535EB" w:rsidR="00DB12F8" w:rsidP="00DB12F8" w:rsidRDefault="00DB12F8" w14:paraId="6A8F7179" w14:textId="6343CFB7">
      <w:pPr>
        <w:rPr>
          <w:szCs w:val="20"/>
        </w:rPr>
      </w:pPr>
      <w:r w:rsidRPr="00C535EB">
        <w:rPr>
          <w:szCs w:val="20"/>
        </w:rPr>
        <w:t>•</w:t>
      </w:r>
      <w:r w:rsidRPr="00C535EB">
        <w:rPr>
          <w:szCs w:val="20"/>
        </w:rPr>
        <w:tab/>
      </w:r>
      <w:r w:rsidRPr="000B3F46" w:rsidR="000B3F46">
        <w:rPr>
          <w:szCs w:val="20"/>
        </w:rPr>
        <w:t>Delegated Authority Level 2 (as per Life &amp; Health Insurance DA manual)</w:t>
      </w:r>
    </w:p>
    <w:p w:rsidRPr="00D11255" w:rsidR="00D11255" w:rsidP="00D11255" w:rsidRDefault="00D11255" w14:paraId="0F48558F" w14:textId="50C0C8EC">
      <w:pPr>
        <w:rPr>
          <w:color w:val="008000"/>
          <w:sz w:val="28"/>
          <w:szCs w:val="28"/>
        </w:rPr>
      </w:pPr>
    </w:p>
    <w:p w:rsidRPr="006611E8" w:rsidR="00D11255" w:rsidP="00D11255" w:rsidRDefault="00D11255" w14:paraId="65070C9D" w14:textId="4D95F36B">
      <w:pPr>
        <w:rPr>
          <w:b/>
          <w:bCs/>
          <w:i/>
          <w:iCs/>
          <w:color w:val="00703C"/>
          <w:sz w:val="28"/>
          <w:szCs w:val="28"/>
        </w:rPr>
      </w:pPr>
      <w:r w:rsidRPr="006611E8">
        <w:rPr>
          <w:b/>
          <w:bCs/>
          <w:i/>
          <w:iCs/>
          <w:color w:val="00703C"/>
          <w:sz w:val="28"/>
          <w:szCs w:val="28"/>
        </w:rPr>
        <w:t>Agreement</w:t>
      </w:r>
    </w:p>
    <w:p w:rsidRPr="00D11255" w:rsidR="00D11255" w:rsidP="00D11255" w:rsidRDefault="00D11255" w14:paraId="5A7BCFAE" w14:textId="77777777">
      <w:pPr>
        <w:rPr>
          <w:szCs w:val="20"/>
        </w:rPr>
      </w:pPr>
      <w:r w:rsidRPr="00D11255">
        <w:rPr>
          <w:szCs w:val="20"/>
        </w:rPr>
        <w:t>I agree to the outline of the role as contained in this document and I recognise that the contents may need to be amended from time to time to reflect changing business requirements.</w:t>
      </w:r>
    </w:p>
    <w:p w:rsidR="00B70963" w:rsidP="00D11255" w:rsidRDefault="00D11255" w14:paraId="519D61AC" w14:textId="5ADB2E96">
      <w:pPr>
        <w:rPr>
          <w:szCs w:val="20"/>
        </w:rPr>
      </w:pPr>
      <w:r w:rsidRPr="00D11255">
        <w:rPr>
          <w:szCs w:val="20"/>
        </w:rPr>
        <w:t>I as Job holder, allow my Manager to gather information from third parties where necessary for the purposes of performance management.</w:t>
      </w:r>
    </w:p>
    <w:p w:rsidR="009F15BB" w:rsidP="00D11255" w:rsidRDefault="009F15BB" w14:paraId="3F2FDF4E" w14:textId="77777777">
      <w:pPr>
        <w:rPr>
          <w:szCs w:val="20"/>
        </w:rPr>
      </w:pPr>
    </w:p>
    <w:p w:rsidR="009F15BB" w:rsidP="00D11255" w:rsidRDefault="009F15BB" w14:paraId="6B0F1BE6" w14:textId="77777777">
      <w:pPr>
        <w:rPr>
          <w:szCs w:val="20"/>
        </w:rPr>
      </w:pPr>
    </w:p>
    <w:p w:rsidR="009F15BB" w:rsidP="00D11255" w:rsidRDefault="009F15BB" w14:paraId="5FFA67F3" w14:textId="77777777">
      <w:pPr>
        <w:rPr>
          <w:szCs w:val="20"/>
        </w:rPr>
      </w:pPr>
    </w:p>
    <w:p w:rsidR="009F15BB" w:rsidP="00D11255" w:rsidRDefault="009F15BB" w14:paraId="5FF3F537" w14:textId="77777777">
      <w:pPr>
        <w:rPr>
          <w:szCs w:val="20"/>
        </w:rPr>
      </w:pPr>
    </w:p>
    <w:tbl>
      <w:tblPr>
        <w:tblStyle w:val="TableGrid"/>
        <w:tblpPr w:leftFromText="180" w:rightFromText="180" w:vertAnchor="text" w:horzAnchor="margin" w:tblpY="-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09"/>
        <w:gridCol w:w="4617"/>
      </w:tblGrid>
      <w:tr w:rsidR="009F15BB" w:rsidTr="00DB7893" w14:paraId="29E3D352" w14:textId="77777777">
        <w:tc>
          <w:tcPr>
            <w:tcW w:w="4621" w:type="dxa"/>
          </w:tcPr>
          <w:p w:rsidR="009F15BB" w:rsidP="00DB7893" w:rsidRDefault="009F15BB" w14:paraId="28E7BA26" w14:textId="77777777">
            <w:pPr>
              <w:jc w:val="right"/>
              <w:rPr>
                <w:szCs w:val="20"/>
              </w:rPr>
            </w:pPr>
            <w:r>
              <w:rPr>
                <w:szCs w:val="20"/>
              </w:rPr>
              <w:t>Name:</w:t>
            </w:r>
          </w:p>
        </w:tc>
        <w:tc>
          <w:tcPr>
            <w:tcW w:w="4621" w:type="dxa"/>
          </w:tcPr>
          <w:p w:rsidR="009F15BB" w:rsidP="00DB7893" w:rsidRDefault="009F15BB" w14:paraId="5CDD1E64" w14:textId="77777777">
            <w:pPr>
              <w:rPr>
                <w:szCs w:val="20"/>
              </w:rPr>
            </w:pPr>
            <w:r>
              <w:rPr>
                <w:szCs w:val="20"/>
              </w:rPr>
              <w:t>_______________________________________</w:t>
            </w:r>
          </w:p>
        </w:tc>
      </w:tr>
      <w:tr w:rsidR="009F15BB" w:rsidTr="00DB7893" w14:paraId="292F4F19" w14:textId="77777777">
        <w:tc>
          <w:tcPr>
            <w:tcW w:w="4621" w:type="dxa"/>
          </w:tcPr>
          <w:p w:rsidR="009F15BB" w:rsidP="00DB7893" w:rsidRDefault="009F15BB" w14:paraId="242EC755" w14:textId="77777777">
            <w:pPr>
              <w:jc w:val="right"/>
              <w:rPr>
                <w:szCs w:val="20"/>
              </w:rPr>
            </w:pPr>
            <w:r>
              <w:rPr>
                <w:szCs w:val="20"/>
              </w:rPr>
              <w:t>Signature:</w:t>
            </w:r>
          </w:p>
        </w:tc>
        <w:tc>
          <w:tcPr>
            <w:tcW w:w="4621" w:type="dxa"/>
          </w:tcPr>
          <w:p w:rsidR="009F15BB" w:rsidP="00DB7893" w:rsidRDefault="009F15BB" w14:paraId="31A1D9DA" w14:textId="77777777">
            <w:pPr>
              <w:rPr>
                <w:szCs w:val="20"/>
              </w:rPr>
            </w:pPr>
            <w:r>
              <w:rPr>
                <w:szCs w:val="20"/>
              </w:rPr>
              <w:t>_______________________________________</w:t>
            </w:r>
          </w:p>
        </w:tc>
      </w:tr>
      <w:tr w:rsidR="009F15BB" w:rsidTr="00DB7893" w14:paraId="6256482C" w14:textId="77777777">
        <w:tc>
          <w:tcPr>
            <w:tcW w:w="4621" w:type="dxa"/>
          </w:tcPr>
          <w:p w:rsidR="009F15BB" w:rsidP="00DB7893" w:rsidRDefault="009F15BB" w14:paraId="16FA2FD3" w14:textId="77777777">
            <w:pPr>
              <w:jc w:val="right"/>
              <w:rPr>
                <w:szCs w:val="20"/>
              </w:rPr>
            </w:pPr>
            <w:r>
              <w:rPr>
                <w:szCs w:val="20"/>
              </w:rPr>
              <w:t>Date:</w:t>
            </w:r>
          </w:p>
        </w:tc>
        <w:tc>
          <w:tcPr>
            <w:tcW w:w="4621" w:type="dxa"/>
          </w:tcPr>
          <w:p w:rsidR="009F15BB" w:rsidP="00DB7893" w:rsidRDefault="009F15BB" w14:paraId="17097EE8" w14:textId="77777777">
            <w:pPr>
              <w:rPr>
                <w:szCs w:val="20"/>
              </w:rPr>
            </w:pPr>
            <w:r>
              <w:rPr>
                <w:szCs w:val="20"/>
              </w:rPr>
              <w:t>_______________________________________</w:t>
            </w:r>
          </w:p>
        </w:tc>
      </w:tr>
    </w:tbl>
    <w:p w:rsidRPr="00D11255" w:rsidR="009F15BB" w:rsidP="00D11255" w:rsidRDefault="009F15BB" w14:paraId="510ADDB1" w14:textId="77777777">
      <w:pPr>
        <w:rPr>
          <w:szCs w:val="20"/>
        </w:rPr>
      </w:pPr>
    </w:p>
    <w:sectPr w:rsidRPr="00D11255" w:rsidR="009F15BB" w:rsidSect="009E3962">
      <w:headerReference w:type="default" r:id="rId13"/>
      <w:footerReference w:type="default" r:id="rId14"/>
      <w:pgSz w:w="11906" w:h="16838" w:orient="portrait" w:code="9"/>
      <w:pgMar w:top="1440" w:right="1440" w:bottom="1440" w:left="1440"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E1E" w:rsidRDefault="00346E1E" w14:paraId="22152FA6" w14:textId="77777777">
      <w:r>
        <w:separator/>
      </w:r>
    </w:p>
  </w:endnote>
  <w:endnote w:type="continuationSeparator" w:id="0">
    <w:p w:rsidR="00346E1E" w:rsidRDefault="00346E1E" w14:paraId="0747E6AC" w14:textId="77777777">
      <w:r>
        <w:continuationSeparator/>
      </w:r>
    </w:p>
  </w:endnote>
  <w:endnote w:type="continuationNotice" w:id="1">
    <w:p w:rsidR="00346E1E" w:rsidRDefault="00346E1E" w14:paraId="12E20B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o Pro">
    <w:panose1 w:val="03080802040105000000"/>
    <w:charset w:val="00"/>
    <w:family w:val="script"/>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CC8" w:rsidP="00F06CC8" w:rsidRDefault="00F06CC8" w14:paraId="1D1DFA77" w14:textId="77777777">
    <w:pPr>
      <w:pStyle w:val="Footer"/>
      <w:tabs>
        <w:tab w:val="clear" w:pos="4513"/>
        <w:tab w:val="clear" w:pos="9026"/>
        <w:tab w:val="left" w:pos="7035"/>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E1E" w:rsidRDefault="00346E1E" w14:paraId="3D01F1E4" w14:textId="77777777">
      <w:r>
        <w:separator/>
      </w:r>
    </w:p>
  </w:footnote>
  <w:footnote w:type="continuationSeparator" w:id="0">
    <w:p w:rsidR="00346E1E" w:rsidRDefault="00346E1E" w14:paraId="1B8DD00D" w14:textId="77777777">
      <w:r>
        <w:continuationSeparator/>
      </w:r>
    </w:p>
  </w:footnote>
  <w:footnote w:type="continuationNotice" w:id="1">
    <w:p w:rsidR="00346E1E" w:rsidRDefault="00346E1E" w14:paraId="2537630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D4" w:rsidP="00681F13" w:rsidRDefault="00B002D4" w14:paraId="4D664243" w14:textId="7777777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8385C3A"/>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D37E28AE"/>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595ECC86"/>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9"/>
    <w:multiLevelType w:val="singleLevel"/>
    <w:tmpl w:val="FE72FC12"/>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06432B8"/>
    <w:multiLevelType w:val="hybridMultilevel"/>
    <w:tmpl w:val="7C52BB7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5" w15:restartNumberingAfterBreak="0">
    <w:nsid w:val="04C07C1A"/>
    <w:multiLevelType w:val="hybridMultilevel"/>
    <w:tmpl w:val="B1C445FE"/>
    <w:lvl w:ilvl="0" w:tplc="EA929CAA">
      <w:numFmt w:val="bullet"/>
      <w:pStyle w:val="ListBullet2"/>
      <w:lvlText w:val="̶"/>
      <w:lvlJc w:val="left"/>
      <w:pPr>
        <w:ind w:left="360" w:hanging="360"/>
      </w:pPr>
      <w:rPr>
        <w:rFonts w:hint="default" w:ascii="Arial" w:hAnsi="Arial" w:eastAsiaTheme="minorHAnsi"/>
      </w:rPr>
    </w:lvl>
    <w:lvl w:ilvl="1" w:tplc="14090003" w:tentative="1">
      <w:start w:val="1"/>
      <w:numFmt w:val="bullet"/>
      <w:lvlText w:val="o"/>
      <w:lvlJc w:val="left"/>
      <w:pPr>
        <w:ind w:left="2214" w:hanging="360"/>
      </w:pPr>
      <w:rPr>
        <w:rFonts w:hint="default" w:ascii="Courier New" w:hAnsi="Courier New" w:cs="Courier New"/>
      </w:rPr>
    </w:lvl>
    <w:lvl w:ilvl="2" w:tplc="14090005" w:tentative="1">
      <w:start w:val="1"/>
      <w:numFmt w:val="bullet"/>
      <w:lvlText w:val=""/>
      <w:lvlJc w:val="left"/>
      <w:pPr>
        <w:ind w:left="2934" w:hanging="360"/>
      </w:pPr>
      <w:rPr>
        <w:rFonts w:hint="default" w:ascii="Wingdings" w:hAnsi="Wingdings"/>
      </w:rPr>
    </w:lvl>
    <w:lvl w:ilvl="3" w:tplc="14090001" w:tentative="1">
      <w:start w:val="1"/>
      <w:numFmt w:val="bullet"/>
      <w:lvlText w:val=""/>
      <w:lvlJc w:val="left"/>
      <w:pPr>
        <w:ind w:left="3654" w:hanging="360"/>
      </w:pPr>
      <w:rPr>
        <w:rFonts w:hint="default" w:ascii="Symbol" w:hAnsi="Symbol"/>
      </w:rPr>
    </w:lvl>
    <w:lvl w:ilvl="4" w:tplc="14090003" w:tentative="1">
      <w:start w:val="1"/>
      <w:numFmt w:val="bullet"/>
      <w:lvlText w:val="o"/>
      <w:lvlJc w:val="left"/>
      <w:pPr>
        <w:ind w:left="4374" w:hanging="360"/>
      </w:pPr>
      <w:rPr>
        <w:rFonts w:hint="default" w:ascii="Courier New" w:hAnsi="Courier New" w:cs="Courier New"/>
      </w:rPr>
    </w:lvl>
    <w:lvl w:ilvl="5" w:tplc="14090005" w:tentative="1">
      <w:start w:val="1"/>
      <w:numFmt w:val="bullet"/>
      <w:lvlText w:val=""/>
      <w:lvlJc w:val="left"/>
      <w:pPr>
        <w:ind w:left="5094" w:hanging="360"/>
      </w:pPr>
      <w:rPr>
        <w:rFonts w:hint="default" w:ascii="Wingdings" w:hAnsi="Wingdings"/>
      </w:rPr>
    </w:lvl>
    <w:lvl w:ilvl="6" w:tplc="14090001" w:tentative="1">
      <w:start w:val="1"/>
      <w:numFmt w:val="bullet"/>
      <w:lvlText w:val=""/>
      <w:lvlJc w:val="left"/>
      <w:pPr>
        <w:ind w:left="5814" w:hanging="360"/>
      </w:pPr>
      <w:rPr>
        <w:rFonts w:hint="default" w:ascii="Symbol" w:hAnsi="Symbol"/>
      </w:rPr>
    </w:lvl>
    <w:lvl w:ilvl="7" w:tplc="14090003" w:tentative="1">
      <w:start w:val="1"/>
      <w:numFmt w:val="bullet"/>
      <w:lvlText w:val="o"/>
      <w:lvlJc w:val="left"/>
      <w:pPr>
        <w:ind w:left="6534" w:hanging="360"/>
      </w:pPr>
      <w:rPr>
        <w:rFonts w:hint="default" w:ascii="Courier New" w:hAnsi="Courier New" w:cs="Courier New"/>
      </w:rPr>
    </w:lvl>
    <w:lvl w:ilvl="8" w:tplc="14090005" w:tentative="1">
      <w:start w:val="1"/>
      <w:numFmt w:val="bullet"/>
      <w:lvlText w:val=""/>
      <w:lvlJc w:val="left"/>
      <w:pPr>
        <w:ind w:left="7254" w:hanging="360"/>
      </w:pPr>
      <w:rPr>
        <w:rFonts w:hint="default" w:ascii="Wingdings" w:hAnsi="Wingdings"/>
      </w:rPr>
    </w:lvl>
  </w:abstractNum>
  <w:abstractNum w:abstractNumId="6" w15:restartNumberingAfterBreak="0">
    <w:nsid w:val="055246F4"/>
    <w:multiLevelType w:val="hybridMultilevel"/>
    <w:tmpl w:val="76B0DE88"/>
    <w:lvl w:ilvl="0" w:tplc="14090001">
      <w:start w:val="1"/>
      <w:numFmt w:val="bullet"/>
      <w:lvlText w:val=""/>
      <w:lvlJc w:val="left"/>
      <w:pPr>
        <w:ind w:left="1004" w:hanging="360"/>
      </w:pPr>
      <w:rPr>
        <w:rFonts w:hint="default" w:ascii="Symbol" w:hAnsi="Symbol"/>
      </w:rPr>
    </w:lvl>
    <w:lvl w:ilvl="1" w:tplc="14090003" w:tentative="1">
      <w:start w:val="1"/>
      <w:numFmt w:val="bullet"/>
      <w:lvlText w:val="o"/>
      <w:lvlJc w:val="left"/>
      <w:pPr>
        <w:ind w:left="1724" w:hanging="360"/>
      </w:pPr>
      <w:rPr>
        <w:rFonts w:hint="default" w:ascii="Courier New" w:hAnsi="Courier New" w:cs="Courier New"/>
      </w:rPr>
    </w:lvl>
    <w:lvl w:ilvl="2" w:tplc="14090005" w:tentative="1">
      <w:start w:val="1"/>
      <w:numFmt w:val="bullet"/>
      <w:lvlText w:val=""/>
      <w:lvlJc w:val="left"/>
      <w:pPr>
        <w:ind w:left="2444" w:hanging="360"/>
      </w:pPr>
      <w:rPr>
        <w:rFonts w:hint="default" w:ascii="Wingdings" w:hAnsi="Wingdings"/>
      </w:rPr>
    </w:lvl>
    <w:lvl w:ilvl="3" w:tplc="14090001" w:tentative="1">
      <w:start w:val="1"/>
      <w:numFmt w:val="bullet"/>
      <w:lvlText w:val=""/>
      <w:lvlJc w:val="left"/>
      <w:pPr>
        <w:ind w:left="3164" w:hanging="360"/>
      </w:pPr>
      <w:rPr>
        <w:rFonts w:hint="default" w:ascii="Symbol" w:hAnsi="Symbol"/>
      </w:rPr>
    </w:lvl>
    <w:lvl w:ilvl="4" w:tplc="14090003" w:tentative="1">
      <w:start w:val="1"/>
      <w:numFmt w:val="bullet"/>
      <w:lvlText w:val="o"/>
      <w:lvlJc w:val="left"/>
      <w:pPr>
        <w:ind w:left="3884" w:hanging="360"/>
      </w:pPr>
      <w:rPr>
        <w:rFonts w:hint="default" w:ascii="Courier New" w:hAnsi="Courier New" w:cs="Courier New"/>
      </w:rPr>
    </w:lvl>
    <w:lvl w:ilvl="5" w:tplc="14090005" w:tentative="1">
      <w:start w:val="1"/>
      <w:numFmt w:val="bullet"/>
      <w:lvlText w:val=""/>
      <w:lvlJc w:val="left"/>
      <w:pPr>
        <w:ind w:left="4604" w:hanging="360"/>
      </w:pPr>
      <w:rPr>
        <w:rFonts w:hint="default" w:ascii="Wingdings" w:hAnsi="Wingdings"/>
      </w:rPr>
    </w:lvl>
    <w:lvl w:ilvl="6" w:tplc="14090001" w:tentative="1">
      <w:start w:val="1"/>
      <w:numFmt w:val="bullet"/>
      <w:lvlText w:val=""/>
      <w:lvlJc w:val="left"/>
      <w:pPr>
        <w:ind w:left="5324" w:hanging="360"/>
      </w:pPr>
      <w:rPr>
        <w:rFonts w:hint="default" w:ascii="Symbol" w:hAnsi="Symbol"/>
      </w:rPr>
    </w:lvl>
    <w:lvl w:ilvl="7" w:tplc="14090003" w:tentative="1">
      <w:start w:val="1"/>
      <w:numFmt w:val="bullet"/>
      <w:lvlText w:val="o"/>
      <w:lvlJc w:val="left"/>
      <w:pPr>
        <w:ind w:left="6044" w:hanging="360"/>
      </w:pPr>
      <w:rPr>
        <w:rFonts w:hint="default" w:ascii="Courier New" w:hAnsi="Courier New" w:cs="Courier New"/>
      </w:rPr>
    </w:lvl>
    <w:lvl w:ilvl="8" w:tplc="14090005" w:tentative="1">
      <w:start w:val="1"/>
      <w:numFmt w:val="bullet"/>
      <w:lvlText w:val=""/>
      <w:lvlJc w:val="left"/>
      <w:pPr>
        <w:ind w:left="6764" w:hanging="360"/>
      </w:pPr>
      <w:rPr>
        <w:rFonts w:hint="default" w:ascii="Wingdings" w:hAnsi="Wingdings"/>
      </w:rPr>
    </w:lvl>
  </w:abstractNum>
  <w:abstractNum w:abstractNumId="7" w15:restartNumberingAfterBreak="0">
    <w:nsid w:val="05E00270"/>
    <w:multiLevelType w:val="hybridMultilevel"/>
    <w:tmpl w:val="61405BC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05EA09C2"/>
    <w:multiLevelType w:val="hybridMultilevel"/>
    <w:tmpl w:val="03981B3A"/>
    <w:lvl w:ilvl="0" w:tplc="0618091A">
      <w:start w:val="1"/>
      <w:numFmt w:val="bullet"/>
      <w:lvlText w:val="•"/>
      <w:lvlJc w:val="left"/>
      <w:pPr>
        <w:tabs>
          <w:tab w:val="num" w:pos="720"/>
        </w:tabs>
        <w:ind w:left="720" w:hanging="360"/>
      </w:pPr>
      <w:rPr>
        <w:rFonts w:hint="default" w:ascii="Arial" w:hAnsi="Arial"/>
      </w:rPr>
    </w:lvl>
    <w:lvl w:ilvl="1" w:tplc="99A4D6A4" w:tentative="1">
      <w:start w:val="1"/>
      <w:numFmt w:val="bullet"/>
      <w:lvlText w:val="•"/>
      <w:lvlJc w:val="left"/>
      <w:pPr>
        <w:tabs>
          <w:tab w:val="num" w:pos="1440"/>
        </w:tabs>
        <w:ind w:left="1440" w:hanging="360"/>
      </w:pPr>
      <w:rPr>
        <w:rFonts w:hint="default" w:ascii="Arial" w:hAnsi="Arial"/>
      </w:rPr>
    </w:lvl>
    <w:lvl w:ilvl="2" w:tplc="FEFCD67A" w:tentative="1">
      <w:start w:val="1"/>
      <w:numFmt w:val="bullet"/>
      <w:lvlText w:val="•"/>
      <w:lvlJc w:val="left"/>
      <w:pPr>
        <w:tabs>
          <w:tab w:val="num" w:pos="2160"/>
        </w:tabs>
        <w:ind w:left="2160" w:hanging="360"/>
      </w:pPr>
      <w:rPr>
        <w:rFonts w:hint="default" w:ascii="Arial" w:hAnsi="Arial"/>
      </w:rPr>
    </w:lvl>
    <w:lvl w:ilvl="3" w:tplc="9FD09C76" w:tentative="1">
      <w:start w:val="1"/>
      <w:numFmt w:val="bullet"/>
      <w:lvlText w:val="•"/>
      <w:lvlJc w:val="left"/>
      <w:pPr>
        <w:tabs>
          <w:tab w:val="num" w:pos="2880"/>
        </w:tabs>
        <w:ind w:left="2880" w:hanging="360"/>
      </w:pPr>
      <w:rPr>
        <w:rFonts w:hint="default" w:ascii="Arial" w:hAnsi="Arial"/>
      </w:rPr>
    </w:lvl>
    <w:lvl w:ilvl="4" w:tplc="0852A2A2" w:tentative="1">
      <w:start w:val="1"/>
      <w:numFmt w:val="bullet"/>
      <w:lvlText w:val="•"/>
      <w:lvlJc w:val="left"/>
      <w:pPr>
        <w:tabs>
          <w:tab w:val="num" w:pos="3600"/>
        </w:tabs>
        <w:ind w:left="3600" w:hanging="360"/>
      </w:pPr>
      <w:rPr>
        <w:rFonts w:hint="default" w:ascii="Arial" w:hAnsi="Arial"/>
      </w:rPr>
    </w:lvl>
    <w:lvl w:ilvl="5" w:tplc="AE184962" w:tentative="1">
      <w:start w:val="1"/>
      <w:numFmt w:val="bullet"/>
      <w:lvlText w:val="•"/>
      <w:lvlJc w:val="left"/>
      <w:pPr>
        <w:tabs>
          <w:tab w:val="num" w:pos="4320"/>
        </w:tabs>
        <w:ind w:left="4320" w:hanging="360"/>
      </w:pPr>
      <w:rPr>
        <w:rFonts w:hint="default" w:ascii="Arial" w:hAnsi="Arial"/>
      </w:rPr>
    </w:lvl>
    <w:lvl w:ilvl="6" w:tplc="B318412E" w:tentative="1">
      <w:start w:val="1"/>
      <w:numFmt w:val="bullet"/>
      <w:lvlText w:val="•"/>
      <w:lvlJc w:val="left"/>
      <w:pPr>
        <w:tabs>
          <w:tab w:val="num" w:pos="5040"/>
        </w:tabs>
        <w:ind w:left="5040" w:hanging="360"/>
      </w:pPr>
      <w:rPr>
        <w:rFonts w:hint="default" w:ascii="Arial" w:hAnsi="Arial"/>
      </w:rPr>
    </w:lvl>
    <w:lvl w:ilvl="7" w:tplc="DE2CF088" w:tentative="1">
      <w:start w:val="1"/>
      <w:numFmt w:val="bullet"/>
      <w:lvlText w:val="•"/>
      <w:lvlJc w:val="left"/>
      <w:pPr>
        <w:tabs>
          <w:tab w:val="num" w:pos="5760"/>
        </w:tabs>
        <w:ind w:left="5760" w:hanging="360"/>
      </w:pPr>
      <w:rPr>
        <w:rFonts w:hint="default" w:ascii="Arial" w:hAnsi="Arial"/>
      </w:rPr>
    </w:lvl>
    <w:lvl w:ilvl="8" w:tplc="2B581752"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09344FA2"/>
    <w:multiLevelType w:val="hybridMultilevel"/>
    <w:tmpl w:val="8D56C37A"/>
    <w:lvl w:ilvl="0" w:tplc="E1BEBD5C">
      <w:start w:val="1"/>
      <w:numFmt w:val="bullet"/>
      <w:lvlText w:val=""/>
      <w:lvlJc w:val="left"/>
      <w:pPr>
        <w:ind w:left="1004" w:hanging="360"/>
      </w:pPr>
      <w:rPr>
        <w:rFonts w:hint="default" w:ascii="Symbol" w:hAnsi="Symbol"/>
        <w:color w:val="007028" w:themeColor="text1"/>
      </w:rPr>
    </w:lvl>
    <w:lvl w:ilvl="1" w:tplc="14090003" w:tentative="1">
      <w:start w:val="1"/>
      <w:numFmt w:val="bullet"/>
      <w:lvlText w:val="o"/>
      <w:lvlJc w:val="left"/>
      <w:pPr>
        <w:ind w:left="1724" w:hanging="360"/>
      </w:pPr>
      <w:rPr>
        <w:rFonts w:hint="default" w:ascii="Courier New" w:hAnsi="Courier New" w:cs="Courier New"/>
      </w:rPr>
    </w:lvl>
    <w:lvl w:ilvl="2" w:tplc="14090005" w:tentative="1">
      <w:start w:val="1"/>
      <w:numFmt w:val="bullet"/>
      <w:lvlText w:val=""/>
      <w:lvlJc w:val="left"/>
      <w:pPr>
        <w:ind w:left="2444" w:hanging="360"/>
      </w:pPr>
      <w:rPr>
        <w:rFonts w:hint="default" w:ascii="Wingdings" w:hAnsi="Wingdings"/>
      </w:rPr>
    </w:lvl>
    <w:lvl w:ilvl="3" w:tplc="14090001" w:tentative="1">
      <w:start w:val="1"/>
      <w:numFmt w:val="bullet"/>
      <w:lvlText w:val=""/>
      <w:lvlJc w:val="left"/>
      <w:pPr>
        <w:ind w:left="3164" w:hanging="360"/>
      </w:pPr>
      <w:rPr>
        <w:rFonts w:hint="default" w:ascii="Symbol" w:hAnsi="Symbol"/>
      </w:rPr>
    </w:lvl>
    <w:lvl w:ilvl="4" w:tplc="14090003" w:tentative="1">
      <w:start w:val="1"/>
      <w:numFmt w:val="bullet"/>
      <w:lvlText w:val="o"/>
      <w:lvlJc w:val="left"/>
      <w:pPr>
        <w:ind w:left="3884" w:hanging="360"/>
      </w:pPr>
      <w:rPr>
        <w:rFonts w:hint="default" w:ascii="Courier New" w:hAnsi="Courier New" w:cs="Courier New"/>
      </w:rPr>
    </w:lvl>
    <w:lvl w:ilvl="5" w:tplc="14090005" w:tentative="1">
      <w:start w:val="1"/>
      <w:numFmt w:val="bullet"/>
      <w:lvlText w:val=""/>
      <w:lvlJc w:val="left"/>
      <w:pPr>
        <w:ind w:left="4604" w:hanging="360"/>
      </w:pPr>
      <w:rPr>
        <w:rFonts w:hint="default" w:ascii="Wingdings" w:hAnsi="Wingdings"/>
      </w:rPr>
    </w:lvl>
    <w:lvl w:ilvl="6" w:tplc="14090001" w:tentative="1">
      <w:start w:val="1"/>
      <w:numFmt w:val="bullet"/>
      <w:lvlText w:val=""/>
      <w:lvlJc w:val="left"/>
      <w:pPr>
        <w:ind w:left="5324" w:hanging="360"/>
      </w:pPr>
      <w:rPr>
        <w:rFonts w:hint="default" w:ascii="Symbol" w:hAnsi="Symbol"/>
      </w:rPr>
    </w:lvl>
    <w:lvl w:ilvl="7" w:tplc="14090003" w:tentative="1">
      <w:start w:val="1"/>
      <w:numFmt w:val="bullet"/>
      <w:lvlText w:val="o"/>
      <w:lvlJc w:val="left"/>
      <w:pPr>
        <w:ind w:left="6044" w:hanging="360"/>
      </w:pPr>
      <w:rPr>
        <w:rFonts w:hint="default" w:ascii="Courier New" w:hAnsi="Courier New" w:cs="Courier New"/>
      </w:rPr>
    </w:lvl>
    <w:lvl w:ilvl="8" w:tplc="14090005" w:tentative="1">
      <w:start w:val="1"/>
      <w:numFmt w:val="bullet"/>
      <w:lvlText w:val=""/>
      <w:lvlJc w:val="left"/>
      <w:pPr>
        <w:ind w:left="6764" w:hanging="360"/>
      </w:pPr>
      <w:rPr>
        <w:rFonts w:hint="default" w:ascii="Wingdings" w:hAnsi="Wingdings"/>
      </w:rPr>
    </w:lvl>
  </w:abstractNum>
  <w:abstractNum w:abstractNumId="10" w15:restartNumberingAfterBreak="0">
    <w:nsid w:val="0BCA7FA7"/>
    <w:multiLevelType w:val="hybridMultilevel"/>
    <w:tmpl w:val="F0989952"/>
    <w:lvl w:ilvl="0" w:tplc="7FA2DD86">
      <w:start w:val="1"/>
      <w:numFmt w:val="bullet"/>
      <w:lvlText w:val="•"/>
      <w:lvlJc w:val="left"/>
      <w:pPr>
        <w:tabs>
          <w:tab w:val="num" w:pos="720"/>
        </w:tabs>
        <w:ind w:left="720" w:hanging="360"/>
      </w:pPr>
      <w:rPr>
        <w:rFonts w:hint="default" w:ascii="Arial" w:hAnsi="Arial"/>
      </w:rPr>
    </w:lvl>
    <w:lvl w:ilvl="1" w:tplc="F01E7246" w:tentative="1">
      <w:start w:val="1"/>
      <w:numFmt w:val="bullet"/>
      <w:lvlText w:val="•"/>
      <w:lvlJc w:val="left"/>
      <w:pPr>
        <w:tabs>
          <w:tab w:val="num" w:pos="1440"/>
        </w:tabs>
        <w:ind w:left="1440" w:hanging="360"/>
      </w:pPr>
      <w:rPr>
        <w:rFonts w:hint="default" w:ascii="Arial" w:hAnsi="Arial"/>
      </w:rPr>
    </w:lvl>
    <w:lvl w:ilvl="2" w:tplc="624E9E90" w:tentative="1">
      <w:start w:val="1"/>
      <w:numFmt w:val="bullet"/>
      <w:lvlText w:val="•"/>
      <w:lvlJc w:val="left"/>
      <w:pPr>
        <w:tabs>
          <w:tab w:val="num" w:pos="2160"/>
        </w:tabs>
        <w:ind w:left="2160" w:hanging="360"/>
      </w:pPr>
      <w:rPr>
        <w:rFonts w:hint="default" w:ascii="Arial" w:hAnsi="Arial"/>
      </w:rPr>
    </w:lvl>
    <w:lvl w:ilvl="3" w:tplc="7D00F1B8" w:tentative="1">
      <w:start w:val="1"/>
      <w:numFmt w:val="bullet"/>
      <w:lvlText w:val="•"/>
      <w:lvlJc w:val="left"/>
      <w:pPr>
        <w:tabs>
          <w:tab w:val="num" w:pos="2880"/>
        </w:tabs>
        <w:ind w:left="2880" w:hanging="360"/>
      </w:pPr>
      <w:rPr>
        <w:rFonts w:hint="default" w:ascii="Arial" w:hAnsi="Arial"/>
      </w:rPr>
    </w:lvl>
    <w:lvl w:ilvl="4" w:tplc="CE8E96C0" w:tentative="1">
      <w:start w:val="1"/>
      <w:numFmt w:val="bullet"/>
      <w:lvlText w:val="•"/>
      <w:lvlJc w:val="left"/>
      <w:pPr>
        <w:tabs>
          <w:tab w:val="num" w:pos="3600"/>
        </w:tabs>
        <w:ind w:left="3600" w:hanging="360"/>
      </w:pPr>
      <w:rPr>
        <w:rFonts w:hint="default" w:ascii="Arial" w:hAnsi="Arial"/>
      </w:rPr>
    </w:lvl>
    <w:lvl w:ilvl="5" w:tplc="AEB03D9C" w:tentative="1">
      <w:start w:val="1"/>
      <w:numFmt w:val="bullet"/>
      <w:lvlText w:val="•"/>
      <w:lvlJc w:val="left"/>
      <w:pPr>
        <w:tabs>
          <w:tab w:val="num" w:pos="4320"/>
        </w:tabs>
        <w:ind w:left="4320" w:hanging="360"/>
      </w:pPr>
      <w:rPr>
        <w:rFonts w:hint="default" w:ascii="Arial" w:hAnsi="Arial"/>
      </w:rPr>
    </w:lvl>
    <w:lvl w:ilvl="6" w:tplc="FB5A400E" w:tentative="1">
      <w:start w:val="1"/>
      <w:numFmt w:val="bullet"/>
      <w:lvlText w:val="•"/>
      <w:lvlJc w:val="left"/>
      <w:pPr>
        <w:tabs>
          <w:tab w:val="num" w:pos="5040"/>
        </w:tabs>
        <w:ind w:left="5040" w:hanging="360"/>
      </w:pPr>
      <w:rPr>
        <w:rFonts w:hint="default" w:ascii="Arial" w:hAnsi="Arial"/>
      </w:rPr>
    </w:lvl>
    <w:lvl w:ilvl="7" w:tplc="AFF4B90E" w:tentative="1">
      <w:start w:val="1"/>
      <w:numFmt w:val="bullet"/>
      <w:lvlText w:val="•"/>
      <w:lvlJc w:val="left"/>
      <w:pPr>
        <w:tabs>
          <w:tab w:val="num" w:pos="5760"/>
        </w:tabs>
        <w:ind w:left="5760" w:hanging="360"/>
      </w:pPr>
      <w:rPr>
        <w:rFonts w:hint="default" w:ascii="Arial" w:hAnsi="Arial"/>
      </w:rPr>
    </w:lvl>
    <w:lvl w:ilvl="8" w:tplc="0256E712"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15E700F4"/>
    <w:multiLevelType w:val="hybridMultilevel"/>
    <w:tmpl w:val="6B4CD730"/>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2" w15:restartNumberingAfterBreak="0">
    <w:nsid w:val="16416213"/>
    <w:multiLevelType w:val="hybridMultilevel"/>
    <w:tmpl w:val="5E0A018A"/>
    <w:lvl w:ilvl="0" w:tplc="817267F6">
      <w:start w:val="1"/>
      <w:numFmt w:val="bullet"/>
      <w:lvlText w:val="•"/>
      <w:lvlJc w:val="left"/>
      <w:pPr>
        <w:tabs>
          <w:tab w:val="num" w:pos="720"/>
        </w:tabs>
        <w:ind w:left="720" w:hanging="360"/>
      </w:pPr>
      <w:rPr>
        <w:rFonts w:hint="default" w:ascii="Arial" w:hAnsi="Arial"/>
      </w:rPr>
    </w:lvl>
    <w:lvl w:ilvl="1" w:tplc="ACE2F45A" w:tentative="1">
      <w:start w:val="1"/>
      <w:numFmt w:val="bullet"/>
      <w:lvlText w:val="•"/>
      <w:lvlJc w:val="left"/>
      <w:pPr>
        <w:tabs>
          <w:tab w:val="num" w:pos="1440"/>
        </w:tabs>
        <w:ind w:left="1440" w:hanging="360"/>
      </w:pPr>
      <w:rPr>
        <w:rFonts w:hint="default" w:ascii="Arial" w:hAnsi="Arial"/>
      </w:rPr>
    </w:lvl>
    <w:lvl w:ilvl="2" w:tplc="B484DC74" w:tentative="1">
      <w:start w:val="1"/>
      <w:numFmt w:val="bullet"/>
      <w:lvlText w:val="•"/>
      <w:lvlJc w:val="left"/>
      <w:pPr>
        <w:tabs>
          <w:tab w:val="num" w:pos="2160"/>
        </w:tabs>
        <w:ind w:left="2160" w:hanging="360"/>
      </w:pPr>
      <w:rPr>
        <w:rFonts w:hint="default" w:ascii="Arial" w:hAnsi="Arial"/>
      </w:rPr>
    </w:lvl>
    <w:lvl w:ilvl="3" w:tplc="FCAAD426" w:tentative="1">
      <w:start w:val="1"/>
      <w:numFmt w:val="bullet"/>
      <w:lvlText w:val="•"/>
      <w:lvlJc w:val="left"/>
      <w:pPr>
        <w:tabs>
          <w:tab w:val="num" w:pos="2880"/>
        </w:tabs>
        <w:ind w:left="2880" w:hanging="360"/>
      </w:pPr>
      <w:rPr>
        <w:rFonts w:hint="default" w:ascii="Arial" w:hAnsi="Arial"/>
      </w:rPr>
    </w:lvl>
    <w:lvl w:ilvl="4" w:tplc="645CA620" w:tentative="1">
      <w:start w:val="1"/>
      <w:numFmt w:val="bullet"/>
      <w:lvlText w:val="•"/>
      <w:lvlJc w:val="left"/>
      <w:pPr>
        <w:tabs>
          <w:tab w:val="num" w:pos="3600"/>
        </w:tabs>
        <w:ind w:left="3600" w:hanging="360"/>
      </w:pPr>
      <w:rPr>
        <w:rFonts w:hint="default" w:ascii="Arial" w:hAnsi="Arial"/>
      </w:rPr>
    </w:lvl>
    <w:lvl w:ilvl="5" w:tplc="919CA80E" w:tentative="1">
      <w:start w:val="1"/>
      <w:numFmt w:val="bullet"/>
      <w:lvlText w:val="•"/>
      <w:lvlJc w:val="left"/>
      <w:pPr>
        <w:tabs>
          <w:tab w:val="num" w:pos="4320"/>
        </w:tabs>
        <w:ind w:left="4320" w:hanging="360"/>
      </w:pPr>
      <w:rPr>
        <w:rFonts w:hint="default" w:ascii="Arial" w:hAnsi="Arial"/>
      </w:rPr>
    </w:lvl>
    <w:lvl w:ilvl="6" w:tplc="BA0618CE" w:tentative="1">
      <w:start w:val="1"/>
      <w:numFmt w:val="bullet"/>
      <w:lvlText w:val="•"/>
      <w:lvlJc w:val="left"/>
      <w:pPr>
        <w:tabs>
          <w:tab w:val="num" w:pos="5040"/>
        </w:tabs>
        <w:ind w:left="5040" w:hanging="360"/>
      </w:pPr>
      <w:rPr>
        <w:rFonts w:hint="default" w:ascii="Arial" w:hAnsi="Arial"/>
      </w:rPr>
    </w:lvl>
    <w:lvl w:ilvl="7" w:tplc="FEC8CE8A" w:tentative="1">
      <w:start w:val="1"/>
      <w:numFmt w:val="bullet"/>
      <w:lvlText w:val="•"/>
      <w:lvlJc w:val="left"/>
      <w:pPr>
        <w:tabs>
          <w:tab w:val="num" w:pos="5760"/>
        </w:tabs>
        <w:ind w:left="5760" w:hanging="360"/>
      </w:pPr>
      <w:rPr>
        <w:rFonts w:hint="default" w:ascii="Arial" w:hAnsi="Arial"/>
      </w:rPr>
    </w:lvl>
    <w:lvl w:ilvl="8" w:tplc="2CC6F2F8"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1ED626F1"/>
    <w:multiLevelType w:val="hybridMultilevel"/>
    <w:tmpl w:val="5F0E08DC"/>
    <w:lvl w:ilvl="0" w:tplc="598835B0">
      <w:start w:val="1"/>
      <w:numFmt w:val="bullet"/>
      <w:lvlText w:val="•"/>
      <w:lvlJc w:val="left"/>
      <w:pPr>
        <w:tabs>
          <w:tab w:val="num" w:pos="720"/>
        </w:tabs>
        <w:ind w:left="720" w:hanging="360"/>
      </w:pPr>
      <w:rPr>
        <w:rFonts w:hint="default" w:ascii="Arial" w:hAnsi="Arial"/>
      </w:rPr>
    </w:lvl>
    <w:lvl w:ilvl="1" w:tplc="2E94364A" w:tentative="1">
      <w:start w:val="1"/>
      <w:numFmt w:val="bullet"/>
      <w:lvlText w:val="•"/>
      <w:lvlJc w:val="left"/>
      <w:pPr>
        <w:tabs>
          <w:tab w:val="num" w:pos="1440"/>
        </w:tabs>
        <w:ind w:left="1440" w:hanging="360"/>
      </w:pPr>
      <w:rPr>
        <w:rFonts w:hint="default" w:ascii="Arial" w:hAnsi="Arial"/>
      </w:rPr>
    </w:lvl>
    <w:lvl w:ilvl="2" w:tplc="0D32973E" w:tentative="1">
      <w:start w:val="1"/>
      <w:numFmt w:val="bullet"/>
      <w:lvlText w:val="•"/>
      <w:lvlJc w:val="left"/>
      <w:pPr>
        <w:tabs>
          <w:tab w:val="num" w:pos="2160"/>
        </w:tabs>
        <w:ind w:left="2160" w:hanging="360"/>
      </w:pPr>
      <w:rPr>
        <w:rFonts w:hint="default" w:ascii="Arial" w:hAnsi="Arial"/>
      </w:rPr>
    </w:lvl>
    <w:lvl w:ilvl="3" w:tplc="D160114C" w:tentative="1">
      <w:start w:val="1"/>
      <w:numFmt w:val="bullet"/>
      <w:lvlText w:val="•"/>
      <w:lvlJc w:val="left"/>
      <w:pPr>
        <w:tabs>
          <w:tab w:val="num" w:pos="2880"/>
        </w:tabs>
        <w:ind w:left="2880" w:hanging="360"/>
      </w:pPr>
      <w:rPr>
        <w:rFonts w:hint="default" w:ascii="Arial" w:hAnsi="Arial"/>
      </w:rPr>
    </w:lvl>
    <w:lvl w:ilvl="4" w:tplc="1586153E" w:tentative="1">
      <w:start w:val="1"/>
      <w:numFmt w:val="bullet"/>
      <w:lvlText w:val="•"/>
      <w:lvlJc w:val="left"/>
      <w:pPr>
        <w:tabs>
          <w:tab w:val="num" w:pos="3600"/>
        </w:tabs>
        <w:ind w:left="3600" w:hanging="360"/>
      </w:pPr>
      <w:rPr>
        <w:rFonts w:hint="default" w:ascii="Arial" w:hAnsi="Arial"/>
      </w:rPr>
    </w:lvl>
    <w:lvl w:ilvl="5" w:tplc="3BAA357C" w:tentative="1">
      <w:start w:val="1"/>
      <w:numFmt w:val="bullet"/>
      <w:lvlText w:val="•"/>
      <w:lvlJc w:val="left"/>
      <w:pPr>
        <w:tabs>
          <w:tab w:val="num" w:pos="4320"/>
        </w:tabs>
        <w:ind w:left="4320" w:hanging="360"/>
      </w:pPr>
      <w:rPr>
        <w:rFonts w:hint="default" w:ascii="Arial" w:hAnsi="Arial"/>
      </w:rPr>
    </w:lvl>
    <w:lvl w:ilvl="6" w:tplc="3B0E0716" w:tentative="1">
      <w:start w:val="1"/>
      <w:numFmt w:val="bullet"/>
      <w:lvlText w:val="•"/>
      <w:lvlJc w:val="left"/>
      <w:pPr>
        <w:tabs>
          <w:tab w:val="num" w:pos="5040"/>
        </w:tabs>
        <w:ind w:left="5040" w:hanging="360"/>
      </w:pPr>
      <w:rPr>
        <w:rFonts w:hint="default" w:ascii="Arial" w:hAnsi="Arial"/>
      </w:rPr>
    </w:lvl>
    <w:lvl w:ilvl="7" w:tplc="148A6638" w:tentative="1">
      <w:start w:val="1"/>
      <w:numFmt w:val="bullet"/>
      <w:lvlText w:val="•"/>
      <w:lvlJc w:val="left"/>
      <w:pPr>
        <w:tabs>
          <w:tab w:val="num" w:pos="5760"/>
        </w:tabs>
        <w:ind w:left="5760" w:hanging="360"/>
      </w:pPr>
      <w:rPr>
        <w:rFonts w:hint="default" w:ascii="Arial" w:hAnsi="Arial"/>
      </w:rPr>
    </w:lvl>
    <w:lvl w:ilvl="8" w:tplc="FC70DB74"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2159198E"/>
    <w:multiLevelType w:val="hybridMultilevel"/>
    <w:tmpl w:val="4A4CD13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24FB7AB8"/>
    <w:multiLevelType w:val="hybridMultilevel"/>
    <w:tmpl w:val="5BDED268"/>
    <w:lvl w:ilvl="0" w:tplc="9DDC9A8E">
      <w:start w:val="1"/>
      <w:numFmt w:val="bullet"/>
      <w:lvlText w:val="•"/>
      <w:lvlJc w:val="left"/>
      <w:pPr>
        <w:tabs>
          <w:tab w:val="num" w:pos="720"/>
        </w:tabs>
        <w:ind w:left="720" w:hanging="360"/>
      </w:pPr>
      <w:rPr>
        <w:rFonts w:hint="default" w:ascii="Arial" w:hAnsi="Arial"/>
      </w:rPr>
    </w:lvl>
    <w:lvl w:ilvl="1" w:tplc="E69EBEC2" w:tentative="1">
      <w:start w:val="1"/>
      <w:numFmt w:val="bullet"/>
      <w:lvlText w:val="•"/>
      <w:lvlJc w:val="left"/>
      <w:pPr>
        <w:tabs>
          <w:tab w:val="num" w:pos="1440"/>
        </w:tabs>
        <w:ind w:left="1440" w:hanging="360"/>
      </w:pPr>
      <w:rPr>
        <w:rFonts w:hint="default" w:ascii="Arial" w:hAnsi="Arial"/>
      </w:rPr>
    </w:lvl>
    <w:lvl w:ilvl="2" w:tplc="9566D232" w:tentative="1">
      <w:start w:val="1"/>
      <w:numFmt w:val="bullet"/>
      <w:lvlText w:val="•"/>
      <w:lvlJc w:val="left"/>
      <w:pPr>
        <w:tabs>
          <w:tab w:val="num" w:pos="2160"/>
        </w:tabs>
        <w:ind w:left="2160" w:hanging="360"/>
      </w:pPr>
      <w:rPr>
        <w:rFonts w:hint="default" w:ascii="Arial" w:hAnsi="Arial"/>
      </w:rPr>
    </w:lvl>
    <w:lvl w:ilvl="3" w:tplc="3EAEE576" w:tentative="1">
      <w:start w:val="1"/>
      <w:numFmt w:val="bullet"/>
      <w:lvlText w:val="•"/>
      <w:lvlJc w:val="left"/>
      <w:pPr>
        <w:tabs>
          <w:tab w:val="num" w:pos="2880"/>
        </w:tabs>
        <w:ind w:left="2880" w:hanging="360"/>
      </w:pPr>
      <w:rPr>
        <w:rFonts w:hint="default" w:ascii="Arial" w:hAnsi="Arial"/>
      </w:rPr>
    </w:lvl>
    <w:lvl w:ilvl="4" w:tplc="8B966118" w:tentative="1">
      <w:start w:val="1"/>
      <w:numFmt w:val="bullet"/>
      <w:lvlText w:val="•"/>
      <w:lvlJc w:val="left"/>
      <w:pPr>
        <w:tabs>
          <w:tab w:val="num" w:pos="3600"/>
        </w:tabs>
        <w:ind w:left="3600" w:hanging="360"/>
      </w:pPr>
      <w:rPr>
        <w:rFonts w:hint="default" w:ascii="Arial" w:hAnsi="Arial"/>
      </w:rPr>
    </w:lvl>
    <w:lvl w:ilvl="5" w:tplc="3CECB45E" w:tentative="1">
      <w:start w:val="1"/>
      <w:numFmt w:val="bullet"/>
      <w:lvlText w:val="•"/>
      <w:lvlJc w:val="left"/>
      <w:pPr>
        <w:tabs>
          <w:tab w:val="num" w:pos="4320"/>
        </w:tabs>
        <w:ind w:left="4320" w:hanging="360"/>
      </w:pPr>
      <w:rPr>
        <w:rFonts w:hint="default" w:ascii="Arial" w:hAnsi="Arial"/>
      </w:rPr>
    </w:lvl>
    <w:lvl w:ilvl="6" w:tplc="F98E87DA" w:tentative="1">
      <w:start w:val="1"/>
      <w:numFmt w:val="bullet"/>
      <w:lvlText w:val="•"/>
      <w:lvlJc w:val="left"/>
      <w:pPr>
        <w:tabs>
          <w:tab w:val="num" w:pos="5040"/>
        </w:tabs>
        <w:ind w:left="5040" w:hanging="360"/>
      </w:pPr>
      <w:rPr>
        <w:rFonts w:hint="default" w:ascii="Arial" w:hAnsi="Arial"/>
      </w:rPr>
    </w:lvl>
    <w:lvl w:ilvl="7" w:tplc="42148FA0" w:tentative="1">
      <w:start w:val="1"/>
      <w:numFmt w:val="bullet"/>
      <w:lvlText w:val="•"/>
      <w:lvlJc w:val="left"/>
      <w:pPr>
        <w:tabs>
          <w:tab w:val="num" w:pos="5760"/>
        </w:tabs>
        <w:ind w:left="5760" w:hanging="360"/>
      </w:pPr>
      <w:rPr>
        <w:rFonts w:hint="default" w:ascii="Arial" w:hAnsi="Arial"/>
      </w:rPr>
    </w:lvl>
    <w:lvl w:ilvl="8" w:tplc="97BEE0B0"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30AD1470"/>
    <w:multiLevelType w:val="multilevel"/>
    <w:tmpl w:val="EECA6FCC"/>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094E53"/>
    <w:multiLevelType w:val="hybridMultilevel"/>
    <w:tmpl w:val="0FC414F2"/>
    <w:lvl w:ilvl="0" w:tplc="A0324766">
      <w:start w:val="1"/>
      <w:numFmt w:val="bullet"/>
      <w:pStyle w:val="ListParagraph"/>
      <w:lvlText w:val=""/>
      <w:lvlJc w:val="left"/>
      <w:pPr>
        <w:ind w:left="1004" w:hanging="360"/>
      </w:pPr>
      <w:rPr>
        <w:rFonts w:hint="default" w:ascii="Symbol" w:hAnsi="Symbol"/>
      </w:rPr>
    </w:lvl>
    <w:lvl w:ilvl="1" w:tplc="14090003" w:tentative="1">
      <w:start w:val="1"/>
      <w:numFmt w:val="bullet"/>
      <w:lvlText w:val="o"/>
      <w:lvlJc w:val="left"/>
      <w:pPr>
        <w:ind w:left="1724" w:hanging="360"/>
      </w:pPr>
      <w:rPr>
        <w:rFonts w:hint="default" w:ascii="Courier New" w:hAnsi="Courier New" w:cs="Courier New"/>
      </w:rPr>
    </w:lvl>
    <w:lvl w:ilvl="2" w:tplc="14090005" w:tentative="1">
      <w:start w:val="1"/>
      <w:numFmt w:val="bullet"/>
      <w:lvlText w:val=""/>
      <w:lvlJc w:val="left"/>
      <w:pPr>
        <w:ind w:left="2444" w:hanging="360"/>
      </w:pPr>
      <w:rPr>
        <w:rFonts w:hint="default" w:ascii="Wingdings" w:hAnsi="Wingdings"/>
      </w:rPr>
    </w:lvl>
    <w:lvl w:ilvl="3" w:tplc="14090001" w:tentative="1">
      <w:start w:val="1"/>
      <w:numFmt w:val="bullet"/>
      <w:lvlText w:val=""/>
      <w:lvlJc w:val="left"/>
      <w:pPr>
        <w:ind w:left="3164" w:hanging="360"/>
      </w:pPr>
      <w:rPr>
        <w:rFonts w:hint="default" w:ascii="Symbol" w:hAnsi="Symbol"/>
      </w:rPr>
    </w:lvl>
    <w:lvl w:ilvl="4" w:tplc="14090003" w:tentative="1">
      <w:start w:val="1"/>
      <w:numFmt w:val="bullet"/>
      <w:lvlText w:val="o"/>
      <w:lvlJc w:val="left"/>
      <w:pPr>
        <w:ind w:left="3884" w:hanging="360"/>
      </w:pPr>
      <w:rPr>
        <w:rFonts w:hint="default" w:ascii="Courier New" w:hAnsi="Courier New" w:cs="Courier New"/>
      </w:rPr>
    </w:lvl>
    <w:lvl w:ilvl="5" w:tplc="14090005" w:tentative="1">
      <w:start w:val="1"/>
      <w:numFmt w:val="bullet"/>
      <w:lvlText w:val=""/>
      <w:lvlJc w:val="left"/>
      <w:pPr>
        <w:ind w:left="4604" w:hanging="360"/>
      </w:pPr>
      <w:rPr>
        <w:rFonts w:hint="default" w:ascii="Wingdings" w:hAnsi="Wingdings"/>
      </w:rPr>
    </w:lvl>
    <w:lvl w:ilvl="6" w:tplc="14090001" w:tentative="1">
      <w:start w:val="1"/>
      <w:numFmt w:val="bullet"/>
      <w:lvlText w:val=""/>
      <w:lvlJc w:val="left"/>
      <w:pPr>
        <w:ind w:left="5324" w:hanging="360"/>
      </w:pPr>
      <w:rPr>
        <w:rFonts w:hint="default" w:ascii="Symbol" w:hAnsi="Symbol"/>
      </w:rPr>
    </w:lvl>
    <w:lvl w:ilvl="7" w:tplc="14090003" w:tentative="1">
      <w:start w:val="1"/>
      <w:numFmt w:val="bullet"/>
      <w:lvlText w:val="o"/>
      <w:lvlJc w:val="left"/>
      <w:pPr>
        <w:ind w:left="6044" w:hanging="360"/>
      </w:pPr>
      <w:rPr>
        <w:rFonts w:hint="default" w:ascii="Courier New" w:hAnsi="Courier New" w:cs="Courier New"/>
      </w:rPr>
    </w:lvl>
    <w:lvl w:ilvl="8" w:tplc="14090005" w:tentative="1">
      <w:start w:val="1"/>
      <w:numFmt w:val="bullet"/>
      <w:lvlText w:val=""/>
      <w:lvlJc w:val="left"/>
      <w:pPr>
        <w:ind w:left="6764" w:hanging="360"/>
      </w:pPr>
      <w:rPr>
        <w:rFonts w:hint="default" w:ascii="Wingdings" w:hAnsi="Wingdings"/>
      </w:rPr>
    </w:lvl>
  </w:abstractNum>
  <w:abstractNum w:abstractNumId="18" w15:restartNumberingAfterBreak="0">
    <w:nsid w:val="369C3361"/>
    <w:multiLevelType w:val="hybridMultilevel"/>
    <w:tmpl w:val="09F44148"/>
    <w:lvl w:ilvl="0" w:tplc="BFF499DA">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3A267D08"/>
    <w:multiLevelType w:val="hybridMultilevel"/>
    <w:tmpl w:val="CC662520"/>
    <w:lvl w:ilvl="0" w:tplc="C4F8DBF4">
      <w:start w:val="1"/>
      <w:numFmt w:val="bullet"/>
      <w:lvlText w:val="•"/>
      <w:lvlJc w:val="left"/>
      <w:pPr>
        <w:tabs>
          <w:tab w:val="num" w:pos="720"/>
        </w:tabs>
        <w:ind w:left="720" w:hanging="360"/>
      </w:pPr>
      <w:rPr>
        <w:rFonts w:hint="default" w:ascii="Arial" w:hAnsi="Arial"/>
      </w:rPr>
    </w:lvl>
    <w:lvl w:ilvl="1" w:tplc="BB122974" w:tentative="1">
      <w:start w:val="1"/>
      <w:numFmt w:val="bullet"/>
      <w:lvlText w:val="•"/>
      <w:lvlJc w:val="left"/>
      <w:pPr>
        <w:tabs>
          <w:tab w:val="num" w:pos="1440"/>
        </w:tabs>
        <w:ind w:left="1440" w:hanging="360"/>
      </w:pPr>
      <w:rPr>
        <w:rFonts w:hint="default" w:ascii="Arial" w:hAnsi="Arial"/>
      </w:rPr>
    </w:lvl>
    <w:lvl w:ilvl="2" w:tplc="8F820A48" w:tentative="1">
      <w:start w:val="1"/>
      <w:numFmt w:val="bullet"/>
      <w:lvlText w:val="•"/>
      <w:lvlJc w:val="left"/>
      <w:pPr>
        <w:tabs>
          <w:tab w:val="num" w:pos="2160"/>
        </w:tabs>
        <w:ind w:left="2160" w:hanging="360"/>
      </w:pPr>
      <w:rPr>
        <w:rFonts w:hint="default" w:ascii="Arial" w:hAnsi="Arial"/>
      </w:rPr>
    </w:lvl>
    <w:lvl w:ilvl="3" w:tplc="BA98F514" w:tentative="1">
      <w:start w:val="1"/>
      <w:numFmt w:val="bullet"/>
      <w:lvlText w:val="•"/>
      <w:lvlJc w:val="left"/>
      <w:pPr>
        <w:tabs>
          <w:tab w:val="num" w:pos="2880"/>
        </w:tabs>
        <w:ind w:left="2880" w:hanging="360"/>
      </w:pPr>
      <w:rPr>
        <w:rFonts w:hint="default" w:ascii="Arial" w:hAnsi="Arial"/>
      </w:rPr>
    </w:lvl>
    <w:lvl w:ilvl="4" w:tplc="810899F2" w:tentative="1">
      <w:start w:val="1"/>
      <w:numFmt w:val="bullet"/>
      <w:lvlText w:val="•"/>
      <w:lvlJc w:val="left"/>
      <w:pPr>
        <w:tabs>
          <w:tab w:val="num" w:pos="3600"/>
        </w:tabs>
        <w:ind w:left="3600" w:hanging="360"/>
      </w:pPr>
      <w:rPr>
        <w:rFonts w:hint="default" w:ascii="Arial" w:hAnsi="Arial"/>
      </w:rPr>
    </w:lvl>
    <w:lvl w:ilvl="5" w:tplc="6FDA9B26" w:tentative="1">
      <w:start w:val="1"/>
      <w:numFmt w:val="bullet"/>
      <w:lvlText w:val="•"/>
      <w:lvlJc w:val="left"/>
      <w:pPr>
        <w:tabs>
          <w:tab w:val="num" w:pos="4320"/>
        </w:tabs>
        <w:ind w:left="4320" w:hanging="360"/>
      </w:pPr>
      <w:rPr>
        <w:rFonts w:hint="default" w:ascii="Arial" w:hAnsi="Arial"/>
      </w:rPr>
    </w:lvl>
    <w:lvl w:ilvl="6" w:tplc="93E43E48" w:tentative="1">
      <w:start w:val="1"/>
      <w:numFmt w:val="bullet"/>
      <w:lvlText w:val="•"/>
      <w:lvlJc w:val="left"/>
      <w:pPr>
        <w:tabs>
          <w:tab w:val="num" w:pos="5040"/>
        </w:tabs>
        <w:ind w:left="5040" w:hanging="360"/>
      </w:pPr>
      <w:rPr>
        <w:rFonts w:hint="default" w:ascii="Arial" w:hAnsi="Arial"/>
      </w:rPr>
    </w:lvl>
    <w:lvl w:ilvl="7" w:tplc="AEDA6B6C" w:tentative="1">
      <w:start w:val="1"/>
      <w:numFmt w:val="bullet"/>
      <w:lvlText w:val="•"/>
      <w:lvlJc w:val="left"/>
      <w:pPr>
        <w:tabs>
          <w:tab w:val="num" w:pos="5760"/>
        </w:tabs>
        <w:ind w:left="5760" w:hanging="360"/>
      </w:pPr>
      <w:rPr>
        <w:rFonts w:hint="default" w:ascii="Arial" w:hAnsi="Arial"/>
      </w:rPr>
    </w:lvl>
    <w:lvl w:ilvl="8" w:tplc="70587E0A"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3BC81E9D"/>
    <w:multiLevelType w:val="hybridMultilevel"/>
    <w:tmpl w:val="6CBA9FEE"/>
    <w:lvl w:ilvl="0" w:tplc="1F24F440">
      <w:start w:val="1"/>
      <w:numFmt w:val="bullet"/>
      <w:lvlText w:val="•"/>
      <w:lvlJc w:val="left"/>
      <w:pPr>
        <w:tabs>
          <w:tab w:val="num" w:pos="720"/>
        </w:tabs>
        <w:ind w:left="720" w:hanging="360"/>
      </w:pPr>
      <w:rPr>
        <w:rFonts w:hint="default" w:ascii="Arial" w:hAnsi="Arial"/>
      </w:rPr>
    </w:lvl>
    <w:lvl w:ilvl="1" w:tplc="F3907110" w:tentative="1">
      <w:start w:val="1"/>
      <w:numFmt w:val="bullet"/>
      <w:lvlText w:val="•"/>
      <w:lvlJc w:val="left"/>
      <w:pPr>
        <w:tabs>
          <w:tab w:val="num" w:pos="1440"/>
        </w:tabs>
        <w:ind w:left="1440" w:hanging="360"/>
      </w:pPr>
      <w:rPr>
        <w:rFonts w:hint="default" w:ascii="Arial" w:hAnsi="Arial"/>
      </w:rPr>
    </w:lvl>
    <w:lvl w:ilvl="2" w:tplc="16041DF6" w:tentative="1">
      <w:start w:val="1"/>
      <w:numFmt w:val="bullet"/>
      <w:lvlText w:val="•"/>
      <w:lvlJc w:val="left"/>
      <w:pPr>
        <w:tabs>
          <w:tab w:val="num" w:pos="2160"/>
        </w:tabs>
        <w:ind w:left="2160" w:hanging="360"/>
      </w:pPr>
      <w:rPr>
        <w:rFonts w:hint="default" w:ascii="Arial" w:hAnsi="Arial"/>
      </w:rPr>
    </w:lvl>
    <w:lvl w:ilvl="3" w:tplc="EB70BF06" w:tentative="1">
      <w:start w:val="1"/>
      <w:numFmt w:val="bullet"/>
      <w:lvlText w:val="•"/>
      <w:lvlJc w:val="left"/>
      <w:pPr>
        <w:tabs>
          <w:tab w:val="num" w:pos="2880"/>
        </w:tabs>
        <w:ind w:left="2880" w:hanging="360"/>
      </w:pPr>
      <w:rPr>
        <w:rFonts w:hint="default" w:ascii="Arial" w:hAnsi="Arial"/>
      </w:rPr>
    </w:lvl>
    <w:lvl w:ilvl="4" w:tplc="F7529E9A" w:tentative="1">
      <w:start w:val="1"/>
      <w:numFmt w:val="bullet"/>
      <w:lvlText w:val="•"/>
      <w:lvlJc w:val="left"/>
      <w:pPr>
        <w:tabs>
          <w:tab w:val="num" w:pos="3600"/>
        </w:tabs>
        <w:ind w:left="3600" w:hanging="360"/>
      </w:pPr>
      <w:rPr>
        <w:rFonts w:hint="default" w:ascii="Arial" w:hAnsi="Arial"/>
      </w:rPr>
    </w:lvl>
    <w:lvl w:ilvl="5" w:tplc="E5E063C6" w:tentative="1">
      <w:start w:val="1"/>
      <w:numFmt w:val="bullet"/>
      <w:lvlText w:val="•"/>
      <w:lvlJc w:val="left"/>
      <w:pPr>
        <w:tabs>
          <w:tab w:val="num" w:pos="4320"/>
        </w:tabs>
        <w:ind w:left="4320" w:hanging="360"/>
      </w:pPr>
      <w:rPr>
        <w:rFonts w:hint="default" w:ascii="Arial" w:hAnsi="Arial"/>
      </w:rPr>
    </w:lvl>
    <w:lvl w:ilvl="6" w:tplc="2CC26D98" w:tentative="1">
      <w:start w:val="1"/>
      <w:numFmt w:val="bullet"/>
      <w:lvlText w:val="•"/>
      <w:lvlJc w:val="left"/>
      <w:pPr>
        <w:tabs>
          <w:tab w:val="num" w:pos="5040"/>
        </w:tabs>
        <w:ind w:left="5040" w:hanging="360"/>
      </w:pPr>
      <w:rPr>
        <w:rFonts w:hint="default" w:ascii="Arial" w:hAnsi="Arial"/>
      </w:rPr>
    </w:lvl>
    <w:lvl w:ilvl="7" w:tplc="DF122ED4" w:tentative="1">
      <w:start w:val="1"/>
      <w:numFmt w:val="bullet"/>
      <w:lvlText w:val="•"/>
      <w:lvlJc w:val="left"/>
      <w:pPr>
        <w:tabs>
          <w:tab w:val="num" w:pos="5760"/>
        </w:tabs>
        <w:ind w:left="5760" w:hanging="360"/>
      </w:pPr>
      <w:rPr>
        <w:rFonts w:hint="default" w:ascii="Arial" w:hAnsi="Arial"/>
      </w:rPr>
    </w:lvl>
    <w:lvl w:ilvl="8" w:tplc="080AAED2"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D9C4700"/>
    <w:multiLevelType w:val="hybridMultilevel"/>
    <w:tmpl w:val="1B469D38"/>
    <w:lvl w:ilvl="0" w:tplc="E1BEBD5C">
      <w:start w:val="1"/>
      <w:numFmt w:val="bullet"/>
      <w:lvlText w:val=""/>
      <w:lvlJc w:val="left"/>
      <w:pPr>
        <w:ind w:left="1004" w:hanging="360"/>
      </w:pPr>
      <w:rPr>
        <w:rFonts w:hint="default" w:ascii="Symbol" w:hAnsi="Symbol"/>
        <w:color w:val="007028" w:themeColor="text1"/>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3DB16DA5"/>
    <w:multiLevelType w:val="multilevel"/>
    <w:tmpl w:val="56383B28"/>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407E2E"/>
    <w:multiLevelType w:val="hybridMultilevel"/>
    <w:tmpl w:val="FE60406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44CE58F8"/>
    <w:multiLevelType w:val="hybridMultilevel"/>
    <w:tmpl w:val="3DCC3F22"/>
    <w:lvl w:ilvl="0" w:tplc="0658D8FE">
      <w:start w:val="1"/>
      <w:numFmt w:val="decimal"/>
      <w:pStyle w:val="Numberedheading10"/>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674217A"/>
    <w:multiLevelType w:val="hybridMultilevel"/>
    <w:tmpl w:val="D83C22FE"/>
    <w:lvl w:ilvl="0" w:tplc="CF9E57E6">
      <w:start w:val="1"/>
      <w:numFmt w:val="bullet"/>
      <w:lvlText w:val="•"/>
      <w:lvlJc w:val="left"/>
      <w:pPr>
        <w:tabs>
          <w:tab w:val="num" w:pos="720"/>
        </w:tabs>
        <w:ind w:left="720" w:hanging="360"/>
      </w:pPr>
      <w:rPr>
        <w:rFonts w:hint="default" w:ascii="Arial" w:hAnsi="Arial"/>
      </w:rPr>
    </w:lvl>
    <w:lvl w:ilvl="1" w:tplc="72B271FE" w:tentative="1">
      <w:start w:val="1"/>
      <w:numFmt w:val="bullet"/>
      <w:lvlText w:val="•"/>
      <w:lvlJc w:val="left"/>
      <w:pPr>
        <w:tabs>
          <w:tab w:val="num" w:pos="1440"/>
        </w:tabs>
        <w:ind w:left="1440" w:hanging="360"/>
      </w:pPr>
      <w:rPr>
        <w:rFonts w:hint="default" w:ascii="Arial" w:hAnsi="Arial"/>
      </w:rPr>
    </w:lvl>
    <w:lvl w:ilvl="2" w:tplc="C2305E60" w:tentative="1">
      <w:start w:val="1"/>
      <w:numFmt w:val="bullet"/>
      <w:lvlText w:val="•"/>
      <w:lvlJc w:val="left"/>
      <w:pPr>
        <w:tabs>
          <w:tab w:val="num" w:pos="2160"/>
        </w:tabs>
        <w:ind w:left="2160" w:hanging="360"/>
      </w:pPr>
      <w:rPr>
        <w:rFonts w:hint="default" w:ascii="Arial" w:hAnsi="Arial"/>
      </w:rPr>
    </w:lvl>
    <w:lvl w:ilvl="3" w:tplc="21B6931E" w:tentative="1">
      <w:start w:val="1"/>
      <w:numFmt w:val="bullet"/>
      <w:lvlText w:val="•"/>
      <w:lvlJc w:val="left"/>
      <w:pPr>
        <w:tabs>
          <w:tab w:val="num" w:pos="2880"/>
        </w:tabs>
        <w:ind w:left="2880" w:hanging="360"/>
      </w:pPr>
      <w:rPr>
        <w:rFonts w:hint="default" w:ascii="Arial" w:hAnsi="Arial"/>
      </w:rPr>
    </w:lvl>
    <w:lvl w:ilvl="4" w:tplc="4DF8B46C" w:tentative="1">
      <w:start w:val="1"/>
      <w:numFmt w:val="bullet"/>
      <w:lvlText w:val="•"/>
      <w:lvlJc w:val="left"/>
      <w:pPr>
        <w:tabs>
          <w:tab w:val="num" w:pos="3600"/>
        </w:tabs>
        <w:ind w:left="3600" w:hanging="360"/>
      </w:pPr>
      <w:rPr>
        <w:rFonts w:hint="default" w:ascii="Arial" w:hAnsi="Arial"/>
      </w:rPr>
    </w:lvl>
    <w:lvl w:ilvl="5" w:tplc="43AA3030" w:tentative="1">
      <w:start w:val="1"/>
      <w:numFmt w:val="bullet"/>
      <w:lvlText w:val="•"/>
      <w:lvlJc w:val="left"/>
      <w:pPr>
        <w:tabs>
          <w:tab w:val="num" w:pos="4320"/>
        </w:tabs>
        <w:ind w:left="4320" w:hanging="360"/>
      </w:pPr>
      <w:rPr>
        <w:rFonts w:hint="default" w:ascii="Arial" w:hAnsi="Arial"/>
      </w:rPr>
    </w:lvl>
    <w:lvl w:ilvl="6" w:tplc="EE6E97E2" w:tentative="1">
      <w:start w:val="1"/>
      <w:numFmt w:val="bullet"/>
      <w:lvlText w:val="•"/>
      <w:lvlJc w:val="left"/>
      <w:pPr>
        <w:tabs>
          <w:tab w:val="num" w:pos="5040"/>
        </w:tabs>
        <w:ind w:left="5040" w:hanging="360"/>
      </w:pPr>
      <w:rPr>
        <w:rFonts w:hint="default" w:ascii="Arial" w:hAnsi="Arial"/>
      </w:rPr>
    </w:lvl>
    <w:lvl w:ilvl="7" w:tplc="36A23E3E" w:tentative="1">
      <w:start w:val="1"/>
      <w:numFmt w:val="bullet"/>
      <w:lvlText w:val="•"/>
      <w:lvlJc w:val="left"/>
      <w:pPr>
        <w:tabs>
          <w:tab w:val="num" w:pos="5760"/>
        </w:tabs>
        <w:ind w:left="5760" w:hanging="360"/>
      </w:pPr>
      <w:rPr>
        <w:rFonts w:hint="default" w:ascii="Arial" w:hAnsi="Arial"/>
      </w:rPr>
    </w:lvl>
    <w:lvl w:ilvl="8" w:tplc="4386B890"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489B1703"/>
    <w:multiLevelType w:val="hybridMultilevel"/>
    <w:tmpl w:val="28C680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94B15D0"/>
    <w:multiLevelType w:val="hybridMultilevel"/>
    <w:tmpl w:val="161ECB62"/>
    <w:lvl w:ilvl="0" w:tplc="F202F654">
      <w:start w:val="1"/>
      <w:numFmt w:val="bullet"/>
      <w:lvlText w:val="•"/>
      <w:lvlJc w:val="left"/>
      <w:pPr>
        <w:tabs>
          <w:tab w:val="num" w:pos="720"/>
        </w:tabs>
        <w:ind w:left="720" w:hanging="360"/>
      </w:pPr>
      <w:rPr>
        <w:rFonts w:hint="default" w:ascii="Arial" w:hAnsi="Arial"/>
      </w:rPr>
    </w:lvl>
    <w:lvl w:ilvl="1" w:tplc="8474B852" w:tentative="1">
      <w:start w:val="1"/>
      <w:numFmt w:val="bullet"/>
      <w:lvlText w:val="•"/>
      <w:lvlJc w:val="left"/>
      <w:pPr>
        <w:tabs>
          <w:tab w:val="num" w:pos="1440"/>
        </w:tabs>
        <w:ind w:left="1440" w:hanging="360"/>
      </w:pPr>
      <w:rPr>
        <w:rFonts w:hint="default" w:ascii="Arial" w:hAnsi="Arial"/>
      </w:rPr>
    </w:lvl>
    <w:lvl w:ilvl="2" w:tplc="C3648664" w:tentative="1">
      <w:start w:val="1"/>
      <w:numFmt w:val="bullet"/>
      <w:lvlText w:val="•"/>
      <w:lvlJc w:val="left"/>
      <w:pPr>
        <w:tabs>
          <w:tab w:val="num" w:pos="2160"/>
        </w:tabs>
        <w:ind w:left="2160" w:hanging="360"/>
      </w:pPr>
      <w:rPr>
        <w:rFonts w:hint="default" w:ascii="Arial" w:hAnsi="Arial"/>
      </w:rPr>
    </w:lvl>
    <w:lvl w:ilvl="3" w:tplc="3EE2BC2E" w:tentative="1">
      <w:start w:val="1"/>
      <w:numFmt w:val="bullet"/>
      <w:lvlText w:val="•"/>
      <w:lvlJc w:val="left"/>
      <w:pPr>
        <w:tabs>
          <w:tab w:val="num" w:pos="2880"/>
        </w:tabs>
        <w:ind w:left="2880" w:hanging="360"/>
      </w:pPr>
      <w:rPr>
        <w:rFonts w:hint="default" w:ascii="Arial" w:hAnsi="Arial"/>
      </w:rPr>
    </w:lvl>
    <w:lvl w:ilvl="4" w:tplc="D548E95A" w:tentative="1">
      <w:start w:val="1"/>
      <w:numFmt w:val="bullet"/>
      <w:lvlText w:val="•"/>
      <w:lvlJc w:val="left"/>
      <w:pPr>
        <w:tabs>
          <w:tab w:val="num" w:pos="3600"/>
        </w:tabs>
        <w:ind w:left="3600" w:hanging="360"/>
      </w:pPr>
      <w:rPr>
        <w:rFonts w:hint="default" w:ascii="Arial" w:hAnsi="Arial"/>
      </w:rPr>
    </w:lvl>
    <w:lvl w:ilvl="5" w:tplc="D2BAE69C" w:tentative="1">
      <w:start w:val="1"/>
      <w:numFmt w:val="bullet"/>
      <w:lvlText w:val="•"/>
      <w:lvlJc w:val="left"/>
      <w:pPr>
        <w:tabs>
          <w:tab w:val="num" w:pos="4320"/>
        </w:tabs>
        <w:ind w:left="4320" w:hanging="360"/>
      </w:pPr>
      <w:rPr>
        <w:rFonts w:hint="default" w:ascii="Arial" w:hAnsi="Arial"/>
      </w:rPr>
    </w:lvl>
    <w:lvl w:ilvl="6" w:tplc="91668E34" w:tentative="1">
      <w:start w:val="1"/>
      <w:numFmt w:val="bullet"/>
      <w:lvlText w:val="•"/>
      <w:lvlJc w:val="left"/>
      <w:pPr>
        <w:tabs>
          <w:tab w:val="num" w:pos="5040"/>
        </w:tabs>
        <w:ind w:left="5040" w:hanging="360"/>
      </w:pPr>
      <w:rPr>
        <w:rFonts w:hint="default" w:ascii="Arial" w:hAnsi="Arial"/>
      </w:rPr>
    </w:lvl>
    <w:lvl w:ilvl="7" w:tplc="FA343D9C" w:tentative="1">
      <w:start w:val="1"/>
      <w:numFmt w:val="bullet"/>
      <w:lvlText w:val="•"/>
      <w:lvlJc w:val="left"/>
      <w:pPr>
        <w:tabs>
          <w:tab w:val="num" w:pos="5760"/>
        </w:tabs>
        <w:ind w:left="5760" w:hanging="360"/>
      </w:pPr>
      <w:rPr>
        <w:rFonts w:hint="default" w:ascii="Arial" w:hAnsi="Arial"/>
      </w:rPr>
    </w:lvl>
    <w:lvl w:ilvl="8" w:tplc="F38AB496"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4A072FE0"/>
    <w:multiLevelType w:val="hybridMultilevel"/>
    <w:tmpl w:val="D79E7A2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4C2C00BB"/>
    <w:multiLevelType w:val="hybridMultilevel"/>
    <w:tmpl w:val="86DC227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4E0265B3"/>
    <w:multiLevelType w:val="hybridMultilevel"/>
    <w:tmpl w:val="AB8A4E6C"/>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1" w15:restartNumberingAfterBreak="0">
    <w:nsid w:val="4E94541E"/>
    <w:multiLevelType w:val="hybridMultilevel"/>
    <w:tmpl w:val="701A16EA"/>
    <w:lvl w:ilvl="0" w:tplc="53D0DD72">
      <w:start w:val="1"/>
      <w:numFmt w:val="bullet"/>
      <w:lvlText w:val="•"/>
      <w:lvlJc w:val="left"/>
      <w:pPr>
        <w:tabs>
          <w:tab w:val="num" w:pos="720"/>
        </w:tabs>
        <w:ind w:left="720" w:hanging="360"/>
      </w:pPr>
      <w:rPr>
        <w:rFonts w:hint="default" w:ascii="Arial" w:hAnsi="Arial"/>
      </w:rPr>
    </w:lvl>
    <w:lvl w:ilvl="1" w:tplc="082856F4" w:tentative="1">
      <w:start w:val="1"/>
      <w:numFmt w:val="bullet"/>
      <w:lvlText w:val="•"/>
      <w:lvlJc w:val="left"/>
      <w:pPr>
        <w:tabs>
          <w:tab w:val="num" w:pos="1440"/>
        </w:tabs>
        <w:ind w:left="1440" w:hanging="360"/>
      </w:pPr>
      <w:rPr>
        <w:rFonts w:hint="default" w:ascii="Arial" w:hAnsi="Arial"/>
      </w:rPr>
    </w:lvl>
    <w:lvl w:ilvl="2" w:tplc="50F057A8" w:tentative="1">
      <w:start w:val="1"/>
      <w:numFmt w:val="bullet"/>
      <w:lvlText w:val="•"/>
      <w:lvlJc w:val="left"/>
      <w:pPr>
        <w:tabs>
          <w:tab w:val="num" w:pos="2160"/>
        </w:tabs>
        <w:ind w:left="2160" w:hanging="360"/>
      </w:pPr>
      <w:rPr>
        <w:rFonts w:hint="default" w:ascii="Arial" w:hAnsi="Arial"/>
      </w:rPr>
    </w:lvl>
    <w:lvl w:ilvl="3" w:tplc="4BCC247C" w:tentative="1">
      <w:start w:val="1"/>
      <w:numFmt w:val="bullet"/>
      <w:lvlText w:val="•"/>
      <w:lvlJc w:val="left"/>
      <w:pPr>
        <w:tabs>
          <w:tab w:val="num" w:pos="2880"/>
        </w:tabs>
        <w:ind w:left="2880" w:hanging="360"/>
      </w:pPr>
      <w:rPr>
        <w:rFonts w:hint="default" w:ascii="Arial" w:hAnsi="Arial"/>
      </w:rPr>
    </w:lvl>
    <w:lvl w:ilvl="4" w:tplc="EF3EC292" w:tentative="1">
      <w:start w:val="1"/>
      <w:numFmt w:val="bullet"/>
      <w:lvlText w:val="•"/>
      <w:lvlJc w:val="left"/>
      <w:pPr>
        <w:tabs>
          <w:tab w:val="num" w:pos="3600"/>
        </w:tabs>
        <w:ind w:left="3600" w:hanging="360"/>
      </w:pPr>
      <w:rPr>
        <w:rFonts w:hint="default" w:ascii="Arial" w:hAnsi="Arial"/>
      </w:rPr>
    </w:lvl>
    <w:lvl w:ilvl="5" w:tplc="12EC244A" w:tentative="1">
      <w:start w:val="1"/>
      <w:numFmt w:val="bullet"/>
      <w:lvlText w:val="•"/>
      <w:lvlJc w:val="left"/>
      <w:pPr>
        <w:tabs>
          <w:tab w:val="num" w:pos="4320"/>
        </w:tabs>
        <w:ind w:left="4320" w:hanging="360"/>
      </w:pPr>
      <w:rPr>
        <w:rFonts w:hint="default" w:ascii="Arial" w:hAnsi="Arial"/>
      </w:rPr>
    </w:lvl>
    <w:lvl w:ilvl="6" w:tplc="AC6C5D82" w:tentative="1">
      <w:start w:val="1"/>
      <w:numFmt w:val="bullet"/>
      <w:lvlText w:val="•"/>
      <w:lvlJc w:val="left"/>
      <w:pPr>
        <w:tabs>
          <w:tab w:val="num" w:pos="5040"/>
        </w:tabs>
        <w:ind w:left="5040" w:hanging="360"/>
      </w:pPr>
      <w:rPr>
        <w:rFonts w:hint="default" w:ascii="Arial" w:hAnsi="Arial"/>
      </w:rPr>
    </w:lvl>
    <w:lvl w:ilvl="7" w:tplc="CF625A4A" w:tentative="1">
      <w:start w:val="1"/>
      <w:numFmt w:val="bullet"/>
      <w:lvlText w:val="•"/>
      <w:lvlJc w:val="left"/>
      <w:pPr>
        <w:tabs>
          <w:tab w:val="num" w:pos="5760"/>
        </w:tabs>
        <w:ind w:left="5760" w:hanging="360"/>
      </w:pPr>
      <w:rPr>
        <w:rFonts w:hint="default" w:ascii="Arial" w:hAnsi="Arial"/>
      </w:rPr>
    </w:lvl>
    <w:lvl w:ilvl="8" w:tplc="2388963C"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4FA65E0A"/>
    <w:multiLevelType w:val="hybridMultilevel"/>
    <w:tmpl w:val="066CE192"/>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3" w15:restartNumberingAfterBreak="0">
    <w:nsid w:val="5439643B"/>
    <w:multiLevelType w:val="hybridMultilevel"/>
    <w:tmpl w:val="DA207CD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543F4C58"/>
    <w:multiLevelType w:val="hybridMultilevel"/>
    <w:tmpl w:val="401C05DE"/>
    <w:lvl w:ilvl="0" w:tplc="8EDAE4F4">
      <w:start w:val="1"/>
      <w:numFmt w:val="bullet"/>
      <w:lvlText w:val="•"/>
      <w:lvlJc w:val="left"/>
      <w:pPr>
        <w:tabs>
          <w:tab w:val="num" w:pos="720"/>
        </w:tabs>
        <w:ind w:left="720" w:hanging="360"/>
      </w:pPr>
      <w:rPr>
        <w:rFonts w:hint="default" w:ascii="Arial" w:hAnsi="Arial"/>
      </w:rPr>
    </w:lvl>
    <w:lvl w:ilvl="1" w:tplc="E368B5C8" w:tentative="1">
      <w:start w:val="1"/>
      <w:numFmt w:val="bullet"/>
      <w:lvlText w:val="•"/>
      <w:lvlJc w:val="left"/>
      <w:pPr>
        <w:tabs>
          <w:tab w:val="num" w:pos="1440"/>
        </w:tabs>
        <w:ind w:left="1440" w:hanging="360"/>
      </w:pPr>
      <w:rPr>
        <w:rFonts w:hint="default" w:ascii="Arial" w:hAnsi="Arial"/>
      </w:rPr>
    </w:lvl>
    <w:lvl w:ilvl="2" w:tplc="532E6188" w:tentative="1">
      <w:start w:val="1"/>
      <w:numFmt w:val="bullet"/>
      <w:lvlText w:val="•"/>
      <w:lvlJc w:val="left"/>
      <w:pPr>
        <w:tabs>
          <w:tab w:val="num" w:pos="2160"/>
        </w:tabs>
        <w:ind w:left="2160" w:hanging="360"/>
      </w:pPr>
      <w:rPr>
        <w:rFonts w:hint="default" w:ascii="Arial" w:hAnsi="Arial"/>
      </w:rPr>
    </w:lvl>
    <w:lvl w:ilvl="3" w:tplc="0510881C" w:tentative="1">
      <w:start w:val="1"/>
      <w:numFmt w:val="bullet"/>
      <w:lvlText w:val="•"/>
      <w:lvlJc w:val="left"/>
      <w:pPr>
        <w:tabs>
          <w:tab w:val="num" w:pos="2880"/>
        </w:tabs>
        <w:ind w:left="2880" w:hanging="360"/>
      </w:pPr>
      <w:rPr>
        <w:rFonts w:hint="default" w:ascii="Arial" w:hAnsi="Arial"/>
      </w:rPr>
    </w:lvl>
    <w:lvl w:ilvl="4" w:tplc="3EC0D362" w:tentative="1">
      <w:start w:val="1"/>
      <w:numFmt w:val="bullet"/>
      <w:lvlText w:val="•"/>
      <w:lvlJc w:val="left"/>
      <w:pPr>
        <w:tabs>
          <w:tab w:val="num" w:pos="3600"/>
        </w:tabs>
        <w:ind w:left="3600" w:hanging="360"/>
      </w:pPr>
      <w:rPr>
        <w:rFonts w:hint="default" w:ascii="Arial" w:hAnsi="Arial"/>
      </w:rPr>
    </w:lvl>
    <w:lvl w:ilvl="5" w:tplc="183C1140" w:tentative="1">
      <w:start w:val="1"/>
      <w:numFmt w:val="bullet"/>
      <w:lvlText w:val="•"/>
      <w:lvlJc w:val="left"/>
      <w:pPr>
        <w:tabs>
          <w:tab w:val="num" w:pos="4320"/>
        </w:tabs>
        <w:ind w:left="4320" w:hanging="360"/>
      </w:pPr>
      <w:rPr>
        <w:rFonts w:hint="default" w:ascii="Arial" w:hAnsi="Arial"/>
      </w:rPr>
    </w:lvl>
    <w:lvl w:ilvl="6" w:tplc="2A0202C0" w:tentative="1">
      <w:start w:val="1"/>
      <w:numFmt w:val="bullet"/>
      <w:lvlText w:val="•"/>
      <w:lvlJc w:val="left"/>
      <w:pPr>
        <w:tabs>
          <w:tab w:val="num" w:pos="5040"/>
        </w:tabs>
        <w:ind w:left="5040" w:hanging="360"/>
      </w:pPr>
      <w:rPr>
        <w:rFonts w:hint="default" w:ascii="Arial" w:hAnsi="Arial"/>
      </w:rPr>
    </w:lvl>
    <w:lvl w:ilvl="7" w:tplc="DE004CEE" w:tentative="1">
      <w:start w:val="1"/>
      <w:numFmt w:val="bullet"/>
      <w:lvlText w:val="•"/>
      <w:lvlJc w:val="left"/>
      <w:pPr>
        <w:tabs>
          <w:tab w:val="num" w:pos="5760"/>
        </w:tabs>
        <w:ind w:left="5760" w:hanging="360"/>
      </w:pPr>
      <w:rPr>
        <w:rFonts w:hint="default" w:ascii="Arial" w:hAnsi="Arial"/>
      </w:rPr>
    </w:lvl>
    <w:lvl w:ilvl="8" w:tplc="BAAE364A" w:tentative="1">
      <w:start w:val="1"/>
      <w:numFmt w:val="bullet"/>
      <w:lvlText w:val="•"/>
      <w:lvlJc w:val="left"/>
      <w:pPr>
        <w:tabs>
          <w:tab w:val="num" w:pos="6480"/>
        </w:tabs>
        <w:ind w:left="6480" w:hanging="360"/>
      </w:pPr>
      <w:rPr>
        <w:rFonts w:hint="default" w:ascii="Arial" w:hAnsi="Arial"/>
      </w:rPr>
    </w:lvl>
  </w:abstractNum>
  <w:abstractNum w:abstractNumId="35" w15:restartNumberingAfterBreak="0">
    <w:nsid w:val="59A27247"/>
    <w:multiLevelType w:val="hybridMultilevel"/>
    <w:tmpl w:val="D08C17AA"/>
    <w:lvl w:ilvl="0" w:tplc="5D5C0E68">
      <w:start w:val="1"/>
      <w:numFmt w:val="bullet"/>
      <w:lvlText w:val="•"/>
      <w:lvlJc w:val="left"/>
      <w:pPr>
        <w:tabs>
          <w:tab w:val="num" w:pos="720"/>
        </w:tabs>
        <w:ind w:left="720" w:hanging="360"/>
      </w:pPr>
      <w:rPr>
        <w:rFonts w:hint="default" w:ascii="Arial" w:hAnsi="Arial"/>
      </w:rPr>
    </w:lvl>
    <w:lvl w:ilvl="1" w:tplc="00F8A41E" w:tentative="1">
      <w:start w:val="1"/>
      <w:numFmt w:val="bullet"/>
      <w:lvlText w:val="•"/>
      <w:lvlJc w:val="left"/>
      <w:pPr>
        <w:tabs>
          <w:tab w:val="num" w:pos="1440"/>
        </w:tabs>
        <w:ind w:left="1440" w:hanging="360"/>
      </w:pPr>
      <w:rPr>
        <w:rFonts w:hint="default" w:ascii="Arial" w:hAnsi="Arial"/>
      </w:rPr>
    </w:lvl>
    <w:lvl w:ilvl="2" w:tplc="93C2F2EA" w:tentative="1">
      <w:start w:val="1"/>
      <w:numFmt w:val="bullet"/>
      <w:lvlText w:val="•"/>
      <w:lvlJc w:val="left"/>
      <w:pPr>
        <w:tabs>
          <w:tab w:val="num" w:pos="2160"/>
        </w:tabs>
        <w:ind w:left="2160" w:hanging="360"/>
      </w:pPr>
      <w:rPr>
        <w:rFonts w:hint="default" w:ascii="Arial" w:hAnsi="Arial"/>
      </w:rPr>
    </w:lvl>
    <w:lvl w:ilvl="3" w:tplc="A1C6B364" w:tentative="1">
      <w:start w:val="1"/>
      <w:numFmt w:val="bullet"/>
      <w:lvlText w:val="•"/>
      <w:lvlJc w:val="left"/>
      <w:pPr>
        <w:tabs>
          <w:tab w:val="num" w:pos="2880"/>
        </w:tabs>
        <w:ind w:left="2880" w:hanging="360"/>
      </w:pPr>
      <w:rPr>
        <w:rFonts w:hint="default" w:ascii="Arial" w:hAnsi="Arial"/>
      </w:rPr>
    </w:lvl>
    <w:lvl w:ilvl="4" w:tplc="B7002374" w:tentative="1">
      <w:start w:val="1"/>
      <w:numFmt w:val="bullet"/>
      <w:lvlText w:val="•"/>
      <w:lvlJc w:val="left"/>
      <w:pPr>
        <w:tabs>
          <w:tab w:val="num" w:pos="3600"/>
        </w:tabs>
        <w:ind w:left="3600" w:hanging="360"/>
      </w:pPr>
      <w:rPr>
        <w:rFonts w:hint="default" w:ascii="Arial" w:hAnsi="Arial"/>
      </w:rPr>
    </w:lvl>
    <w:lvl w:ilvl="5" w:tplc="88383732" w:tentative="1">
      <w:start w:val="1"/>
      <w:numFmt w:val="bullet"/>
      <w:lvlText w:val="•"/>
      <w:lvlJc w:val="left"/>
      <w:pPr>
        <w:tabs>
          <w:tab w:val="num" w:pos="4320"/>
        </w:tabs>
        <w:ind w:left="4320" w:hanging="360"/>
      </w:pPr>
      <w:rPr>
        <w:rFonts w:hint="default" w:ascii="Arial" w:hAnsi="Arial"/>
      </w:rPr>
    </w:lvl>
    <w:lvl w:ilvl="6" w:tplc="04FC81EA" w:tentative="1">
      <w:start w:val="1"/>
      <w:numFmt w:val="bullet"/>
      <w:lvlText w:val="•"/>
      <w:lvlJc w:val="left"/>
      <w:pPr>
        <w:tabs>
          <w:tab w:val="num" w:pos="5040"/>
        </w:tabs>
        <w:ind w:left="5040" w:hanging="360"/>
      </w:pPr>
      <w:rPr>
        <w:rFonts w:hint="default" w:ascii="Arial" w:hAnsi="Arial"/>
      </w:rPr>
    </w:lvl>
    <w:lvl w:ilvl="7" w:tplc="56D8F822" w:tentative="1">
      <w:start w:val="1"/>
      <w:numFmt w:val="bullet"/>
      <w:lvlText w:val="•"/>
      <w:lvlJc w:val="left"/>
      <w:pPr>
        <w:tabs>
          <w:tab w:val="num" w:pos="5760"/>
        </w:tabs>
        <w:ind w:left="5760" w:hanging="360"/>
      </w:pPr>
      <w:rPr>
        <w:rFonts w:hint="default" w:ascii="Arial" w:hAnsi="Arial"/>
      </w:rPr>
    </w:lvl>
    <w:lvl w:ilvl="8" w:tplc="BC4C69C0"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5D1B1A7B"/>
    <w:multiLevelType w:val="hybridMultilevel"/>
    <w:tmpl w:val="1C9CF3E6"/>
    <w:lvl w:ilvl="0" w:tplc="4F5293EA">
      <w:start w:val="1"/>
      <w:numFmt w:val="decimal"/>
      <w:lvlText w:val="%1.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5F0A564E"/>
    <w:multiLevelType w:val="hybridMultilevel"/>
    <w:tmpl w:val="60200D8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606002FE"/>
    <w:multiLevelType w:val="hybridMultilevel"/>
    <w:tmpl w:val="9354611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60A01929"/>
    <w:multiLevelType w:val="hybridMultilevel"/>
    <w:tmpl w:val="CA280182"/>
    <w:lvl w:ilvl="0" w:tplc="1409000F">
      <w:start w:val="1"/>
      <w:numFmt w:val="decimal"/>
      <w:lvlText w:val="%1."/>
      <w:lvlJc w:val="left"/>
      <w:pPr>
        <w:ind w:left="1004" w:hanging="360"/>
      </w:pPr>
      <w:rPr>
        <w:rFonts w:hint="default"/>
      </w:rPr>
    </w:lvl>
    <w:lvl w:ilvl="1" w:tplc="14090003" w:tentative="1">
      <w:start w:val="1"/>
      <w:numFmt w:val="bullet"/>
      <w:lvlText w:val="o"/>
      <w:lvlJc w:val="left"/>
      <w:pPr>
        <w:ind w:left="1724" w:hanging="360"/>
      </w:pPr>
      <w:rPr>
        <w:rFonts w:hint="default" w:ascii="Courier New" w:hAnsi="Courier New" w:cs="Courier New"/>
      </w:rPr>
    </w:lvl>
    <w:lvl w:ilvl="2" w:tplc="14090005" w:tentative="1">
      <w:start w:val="1"/>
      <w:numFmt w:val="bullet"/>
      <w:lvlText w:val=""/>
      <w:lvlJc w:val="left"/>
      <w:pPr>
        <w:ind w:left="2444" w:hanging="360"/>
      </w:pPr>
      <w:rPr>
        <w:rFonts w:hint="default" w:ascii="Wingdings" w:hAnsi="Wingdings"/>
      </w:rPr>
    </w:lvl>
    <w:lvl w:ilvl="3" w:tplc="14090001" w:tentative="1">
      <w:start w:val="1"/>
      <w:numFmt w:val="bullet"/>
      <w:lvlText w:val=""/>
      <w:lvlJc w:val="left"/>
      <w:pPr>
        <w:ind w:left="3164" w:hanging="360"/>
      </w:pPr>
      <w:rPr>
        <w:rFonts w:hint="default" w:ascii="Symbol" w:hAnsi="Symbol"/>
      </w:rPr>
    </w:lvl>
    <w:lvl w:ilvl="4" w:tplc="14090003" w:tentative="1">
      <w:start w:val="1"/>
      <w:numFmt w:val="bullet"/>
      <w:lvlText w:val="o"/>
      <w:lvlJc w:val="left"/>
      <w:pPr>
        <w:ind w:left="3884" w:hanging="360"/>
      </w:pPr>
      <w:rPr>
        <w:rFonts w:hint="default" w:ascii="Courier New" w:hAnsi="Courier New" w:cs="Courier New"/>
      </w:rPr>
    </w:lvl>
    <w:lvl w:ilvl="5" w:tplc="14090005" w:tentative="1">
      <w:start w:val="1"/>
      <w:numFmt w:val="bullet"/>
      <w:lvlText w:val=""/>
      <w:lvlJc w:val="left"/>
      <w:pPr>
        <w:ind w:left="4604" w:hanging="360"/>
      </w:pPr>
      <w:rPr>
        <w:rFonts w:hint="default" w:ascii="Wingdings" w:hAnsi="Wingdings"/>
      </w:rPr>
    </w:lvl>
    <w:lvl w:ilvl="6" w:tplc="14090001" w:tentative="1">
      <w:start w:val="1"/>
      <w:numFmt w:val="bullet"/>
      <w:lvlText w:val=""/>
      <w:lvlJc w:val="left"/>
      <w:pPr>
        <w:ind w:left="5324" w:hanging="360"/>
      </w:pPr>
      <w:rPr>
        <w:rFonts w:hint="default" w:ascii="Symbol" w:hAnsi="Symbol"/>
      </w:rPr>
    </w:lvl>
    <w:lvl w:ilvl="7" w:tplc="14090003" w:tentative="1">
      <w:start w:val="1"/>
      <w:numFmt w:val="bullet"/>
      <w:lvlText w:val="o"/>
      <w:lvlJc w:val="left"/>
      <w:pPr>
        <w:ind w:left="6044" w:hanging="360"/>
      </w:pPr>
      <w:rPr>
        <w:rFonts w:hint="default" w:ascii="Courier New" w:hAnsi="Courier New" w:cs="Courier New"/>
      </w:rPr>
    </w:lvl>
    <w:lvl w:ilvl="8" w:tplc="14090005" w:tentative="1">
      <w:start w:val="1"/>
      <w:numFmt w:val="bullet"/>
      <w:lvlText w:val=""/>
      <w:lvlJc w:val="left"/>
      <w:pPr>
        <w:ind w:left="6764" w:hanging="360"/>
      </w:pPr>
      <w:rPr>
        <w:rFonts w:hint="default" w:ascii="Wingdings" w:hAnsi="Wingdings"/>
      </w:rPr>
    </w:lvl>
  </w:abstractNum>
  <w:abstractNum w:abstractNumId="40" w15:restartNumberingAfterBreak="0">
    <w:nsid w:val="616A75E3"/>
    <w:multiLevelType w:val="hybridMultilevel"/>
    <w:tmpl w:val="BC34A268"/>
    <w:lvl w:ilvl="0" w:tplc="236436A6">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6A661233"/>
    <w:multiLevelType w:val="hybridMultilevel"/>
    <w:tmpl w:val="EF0C1E5A"/>
    <w:lvl w:ilvl="0" w:tplc="BB3A13B8">
      <w:start w:val="1"/>
      <w:numFmt w:val="decimal"/>
      <w:pStyle w:val="BulletNumbered"/>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6D7C790F"/>
    <w:multiLevelType w:val="hybridMultilevel"/>
    <w:tmpl w:val="0B5E572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3" w15:restartNumberingAfterBreak="0">
    <w:nsid w:val="72F32054"/>
    <w:multiLevelType w:val="hybridMultilevel"/>
    <w:tmpl w:val="BFB04C5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4" w15:restartNumberingAfterBreak="0">
    <w:nsid w:val="74F95780"/>
    <w:multiLevelType w:val="hybridMultilevel"/>
    <w:tmpl w:val="08BA0E00"/>
    <w:lvl w:ilvl="0" w:tplc="980476C8">
      <w:start w:val="1"/>
      <w:numFmt w:val="bullet"/>
      <w:lvlText w:val="•"/>
      <w:lvlJc w:val="left"/>
      <w:pPr>
        <w:tabs>
          <w:tab w:val="num" w:pos="720"/>
        </w:tabs>
        <w:ind w:left="720" w:hanging="360"/>
      </w:pPr>
      <w:rPr>
        <w:rFonts w:hint="default" w:ascii="Arial" w:hAnsi="Arial"/>
      </w:rPr>
    </w:lvl>
    <w:lvl w:ilvl="1" w:tplc="3BE09132" w:tentative="1">
      <w:start w:val="1"/>
      <w:numFmt w:val="bullet"/>
      <w:lvlText w:val="•"/>
      <w:lvlJc w:val="left"/>
      <w:pPr>
        <w:tabs>
          <w:tab w:val="num" w:pos="1440"/>
        </w:tabs>
        <w:ind w:left="1440" w:hanging="360"/>
      </w:pPr>
      <w:rPr>
        <w:rFonts w:hint="default" w:ascii="Arial" w:hAnsi="Arial"/>
      </w:rPr>
    </w:lvl>
    <w:lvl w:ilvl="2" w:tplc="A208A4AE" w:tentative="1">
      <w:start w:val="1"/>
      <w:numFmt w:val="bullet"/>
      <w:lvlText w:val="•"/>
      <w:lvlJc w:val="left"/>
      <w:pPr>
        <w:tabs>
          <w:tab w:val="num" w:pos="2160"/>
        </w:tabs>
        <w:ind w:left="2160" w:hanging="360"/>
      </w:pPr>
      <w:rPr>
        <w:rFonts w:hint="default" w:ascii="Arial" w:hAnsi="Arial"/>
      </w:rPr>
    </w:lvl>
    <w:lvl w:ilvl="3" w:tplc="49D278B2" w:tentative="1">
      <w:start w:val="1"/>
      <w:numFmt w:val="bullet"/>
      <w:lvlText w:val="•"/>
      <w:lvlJc w:val="left"/>
      <w:pPr>
        <w:tabs>
          <w:tab w:val="num" w:pos="2880"/>
        </w:tabs>
        <w:ind w:left="2880" w:hanging="360"/>
      </w:pPr>
      <w:rPr>
        <w:rFonts w:hint="default" w:ascii="Arial" w:hAnsi="Arial"/>
      </w:rPr>
    </w:lvl>
    <w:lvl w:ilvl="4" w:tplc="C4022CA4" w:tentative="1">
      <w:start w:val="1"/>
      <w:numFmt w:val="bullet"/>
      <w:lvlText w:val="•"/>
      <w:lvlJc w:val="left"/>
      <w:pPr>
        <w:tabs>
          <w:tab w:val="num" w:pos="3600"/>
        </w:tabs>
        <w:ind w:left="3600" w:hanging="360"/>
      </w:pPr>
      <w:rPr>
        <w:rFonts w:hint="default" w:ascii="Arial" w:hAnsi="Arial"/>
      </w:rPr>
    </w:lvl>
    <w:lvl w:ilvl="5" w:tplc="FFB46606" w:tentative="1">
      <w:start w:val="1"/>
      <w:numFmt w:val="bullet"/>
      <w:lvlText w:val="•"/>
      <w:lvlJc w:val="left"/>
      <w:pPr>
        <w:tabs>
          <w:tab w:val="num" w:pos="4320"/>
        </w:tabs>
        <w:ind w:left="4320" w:hanging="360"/>
      </w:pPr>
      <w:rPr>
        <w:rFonts w:hint="default" w:ascii="Arial" w:hAnsi="Arial"/>
      </w:rPr>
    </w:lvl>
    <w:lvl w:ilvl="6" w:tplc="7CE28E38" w:tentative="1">
      <w:start w:val="1"/>
      <w:numFmt w:val="bullet"/>
      <w:lvlText w:val="•"/>
      <w:lvlJc w:val="left"/>
      <w:pPr>
        <w:tabs>
          <w:tab w:val="num" w:pos="5040"/>
        </w:tabs>
        <w:ind w:left="5040" w:hanging="360"/>
      </w:pPr>
      <w:rPr>
        <w:rFonts w:hint="default" w:ascii="Arial" w:hAnsi="Arial"/>
      </w:rPr>
    </w:lvl>
    <w:lvl w:ilvl="7" w:tplc="65561D58" w:tentative="1">
      <w:start w:val="1"/>
      <w:numFmt w:val="bullet"/>
      <w:lvlText w:val="•"/>
      <w:lvlJc w:val="left"/>
      <w:pPr>
        <w:tabs>
          <w:tab w:val="num" w:pos="5760"/>
        </w:tabs>
        <w:ind w:left="5760" w:hanging="360"/>
      </w:pPr>
      <w:rPr>
        <w:rFonts w:hint="default" w:ascii="Arial" w:hAnsi="Arial"/>
      </w:rPr>
    </w:lvl>
    <w:lvl w:ilvl="8" w:tplc="3C5ABA42" w:tentative="1">
      <w:start w:val="1"/>
      <w:numFmt w:val="bullet"/>
      <w:lvlText w:val="•"/>
      <w:lvlJc w:val="left"/>
      <w:pPr>
        <w:tabs>
          <w:tab w:val="num" w:pos="6480"/>
        </w:tabs>
        <w:ind w:left="6480" w:hanging="360"/>
      </w:pPr>
      <w:rPr>
        <w:rFonts w:hint="default" w:ascii="Arial" w:hAnsi="Arial"/>
      </w:rPr>
    </w:lvl>
  </w:abstractNum>
  <w:abstractNum w:abstractNumId="45" w15:restartNumberingAfterBreak="0">
    <w:nsid w:val="760028A4"/>
    <w:multiLevelType w:val="hybridMultilevel"/>
    <w:tmpl w:val="7ED2C71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46" w15:restartNumberingAfterBreak="0">
    <w:nsid w:val="760B6085"/>
    <w:multiLevelType w:val="hybridMultilevel"/>
    <w:tmpl w:val="2988ACAA"/>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47" w15:restartNumberingAfterBreak="0">
    <w:nsid w:val="7A3B7B84"/>
    <w:multiLevelType w:val="hybridMultilevel"/>
    <w:tmpl w:val="1B70DEC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04496703">
    <w:abstractNumId w:val="17"/>
  </w:num>
  <w:num w:numId="2" w16cid:durableId="326784738">
    <w:abstractNumId w:val="16"/>
  </w:num>
  <w:num w:numId="3" w16cid:durableId="2092922208">
    <w:abstractNumId w:val="5"/>
  </w:num>
  <w:num w:numId="4" w16cid:durableId="229925963">
    <w:abstractNumId w:val="40"/>
  </w:num>
  <w:num w:numId="5" w16cid:durableId="1900555324">
    <w:abstractNumId w:val="36"/>
  </w:num>
  <w:num w:numId="6" w16cid:durableId="422802467">
    <w:abstractNumId w:val="26"/>
  </w:num>
  <w:num w:numId="7" w16cid:durableId="747462175">
    <w:abstractNumId w:val="39"/>
  </w:num>
  <w:num w:numId="8" w16cid:durableId="217859858">
    <w:abstractNumId w:val="32"/>
  </w:num>
  <w:num w:numId="9" w16cid:durableId="377323162">
    <w:abstractNumId w:val="43"/>
  </w:num>
  <w:num w:numId="10" w16cid:durableId="1647205325">
    <w:abstractNumId w:val="41"/>
  </w:num>
  <w:num w:numId="11" w16cid:durableId="1377855953">
    <w:abstractNumId w:val="23"/>
  </w:num>
  <w:num w:numId="12" w16cid:durableId="1919511010">
    <w:abstractNumId w:val="3"/>
  </w:num>
  <w:num w:numId="13" w16cid:durableId="1617953850">
    <w:abstractNumId w:val="2"/>
  </w:num>
  <w:num w:numId="14" w16cid:durableId="1226339317">
    <w:abstractNumId w:val="1"/>
  </w:num>
  <w:num w:numId="15" w16cid:durableId="337271542">
    <w:abstractNumId w:val="0"/>
  </w:num>
  <w:num w:numId="16" w16cid:durableId="456488453">
    <w:abstractNumId w:val="22"/>
  </w:num>
  <w:num w:numId="17" w16cid:durableId="403915648">
    <w:abstractNumId w:val="18"/>
  </w:num>
  <w:num w:numId="18" w16cid:durableId="1612127452">
    <w:abstractNumId w:val="24"/>
  </w:num>
  <w:num w:numId="19" w16cid:durableId="1247879744">
    <w:abstractNumId w:val="28"/>
  </w:num>
  <w:num w:numId="20" w16cid:durableId="781413011">
    <w:abstractNumId w:val="31"/>
  </w:num>
  <w:num w:numId="21" w16cid:durableId="197279972">
    <w:abstractNumId w:val="27"/>
  </w:num>
  <w:num w:numId="22" w16cid:durableId="635529756">
    <w:abstractNumId w:val="19"/>
  </w:num>
  <w:num w:numId="23" w16cid:durableId="1668096109">
    <w:abstractNumId w:val="20"/>
  </w:num>
  <w:num w:numId="24" w16cid:durableId="2109545795">
    <w:abstractNumId w:val="35"/>
  </w:num>
  <w:num w:numId="25" w16cid:durableId="1643272423">
    <w:abstractNumId w:val="8"/>
  </w:num>
  <w:num w:numId="26" w16cid:durableId="920674468">
    <w:abstractNumId w:val="6"/>
  </w:num>
  <w:num w:numId="27" w16cid:durableId="176964134">
    <w:abstractNumId w:val="9"/>
  </w:num>
  <w:num w:numId="28" w16cid:durableId="1092049177">
    <w:abstractNumId w:val="10"/>
  </w:num>
  <w:num w:numId="29" w16cid:durableId="178205626">
    <w:abstractNumId w:val="34"/>
  </w:num>
  <w:num w:numId="30" w16cid:durableId="870727246">
    <w:abstractNumId w:val="13"/>
  </w:num>
  <w:num w:numId="31" w16cid:durableId="438641171">
    <w:abstractNumId w:val="25"/>
  </w:num>
  <w:num w:numId="32" w16cid:durableId="624308819">
    <w:abstractNumId w:val="21"/>
  </w:num>
  <w:num w:numId="33" w16cid:durableId="1034695475">
    <w:abstractNumId w:val="44"/>
  </w:num>
  <w:num w:numId="34" w16cid:durableId="1112700800">
    <w:abstractNumId w:val="15"/>
  </w:num>
  <w:num w:numId="35" w16cid:durableId="1145269805">
    <w:abstractNumId w:val="12"/>
  </w:num>
  <w:num w:numId="36" w16cid:durableId="1189099445">
    <w:abstractNumId w:val="29"/>
  </w:num>
  <w:num w:numId="37" w16cid:durableId="1303778857">
    <w:abstractNumId w:val="33"/>
  </w:num>
  <w:num w:numId="38" w16cid:durableId="541791980">
    <w:abstractNumId w:val="7"/>
  </w:num>
  <w:num w:numId="39" w16cid:durableId="198007332">
    <w:abstractNumId w:val="38"/>
  </w:num>
  <w:num w:numId="40" w16cid:durableId="726296788">
    <w:abstractNumId w:val="37"/>
  </w:num>
  <w:num w:numId="41" w16cid:durableId="769741346">
    <w:abstractNumId w:val="14"/>
  </w:num>
  <w:num w:numId="42" w16cid:durableId="1250193181">
    <w:abstractNumId w:val="47"/>
  </w:num>
  <w:num w:numId="43" w16cid:durableId="1389692476">
    <w:abstractNumId w:val="17"/>
  </w:num>
  <w:num w:numId="44" w16cid:durableId="1762094984">
    <w:abstractNumId w:val="11"/>
  </w:num>
  <w:num w:numId="45" w16cid:durableId="413665383">
    <w:abstractNumId w:val="46"/>
  </w:num>
  <w:num w:numId="46" w16cid:durableId="1445729037">
    <w:abstractNumId w:val="4"/>
  </w:num>
  <w:num w:numId="47" w16cid:durableId="1764036417">
    <w:abstractNumId w:val="42"/>
  </w:num>
  <w:num w:numId="48" w16cid:durableId="1607958024">
    <w:abstractNumId w:val="30"/>
  </w:num>
  <w:num w:numId="49" w16cid:durableId="866258370">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706e50a4-5d77-480a-af58-5480087b288b"/>
  </w:docVars>
  <w:rsids>
    <w:rsidRoot w:val="00FA224E"/>
    <w:rsid w:val="00013623"/>
    <w:rsid w:val="00021042"/>
    <w:rsid w:val="00023EAF"/>
    <w:rsid w:val="00025079"/>
    <w:rsid w:val="000258A8"/>
    <w:rsid w:val="00025C7F"/>
    <w:rsid w:val="00031C2F"/>
    <w:rsid w:val="0004235B"/>
    <w:rsid w:val="000450E3"/>
    <w:rsid w:val="00046617"/>
    <w:rsid w:val="00052AD6"/>
    <w:rsid w:val="000567F6"/>
    <w:rsid w:val="00065332"/>
    <w:rsid w:val="00065720"/>
    <w:rsid w:val="0008511F"/>
    <w:rsid w:val="000878EA"/>
    <w:rsid w:val="000A21DA"/>
    <w:rsid w:val="000A2FEC"/>
    <w:rsid w:val="000A68D7"/>
    <w:rsid w:val="000B3F46"/>
    <w:rsid w:val="000C3C69"/>
    <w:rsid w:val="000D12CE"/>
    <w:rsid w:val="000D6C50"/>
    <w:rsid w:val="000F31DE"/>
    <w:rsid w:val="000F4998"/>
    <w:rsid w:val="00100BB5"/>
    <w:rsid w:val="001053E7"/>
    <w:rsid w:val="001153F8"/>
    <w:rsid w:val="0012376A"/>
    <w:rsid w:val="00130518"/>
    <w:rsid w:val="0014777F"/>
    <w:rsid w:val="0015684B"/>
    <w:rsid w:val="001658E0"/>
    <w:rsid w:val="00165EB3"/>
    <w:rsid w:val="0018064D"/>
    <w:rsid w:val="00182E21"/>
    <w:rsid w:val="0018723D"/>
    <w:rsid w:val="00190552"/>
    <w:rsid w:val="0019102F"/>
    <w:rsid w:val="001A2F03"/>
    <w:rsid w:val="001A69AA"/>
    <w:rsid w:val="001B3010"/>
    <w:rsid w:val="001C6E33"/>
    <w:rsid w:val="001D6E19"/>
    <w:rsid w:val="001F02DA"/>
    <w:rsid w:val="001F6618"/>
    <w:rsid w:val="0020122C"/>
    <w:rsid w:val="002038D5"/>
    <w:rsid w:val="00203BE3"/>
    <w:rsid w:val="00204ED5"/>
    <w:rsid w:val="002139C2"/>
    <w:rsid w:val="00213A08"/>
    <w:rsid w:val="0021446A"/>
    <w:rsid w:val="002157D6"/>
    <w:rsid w:val="00221D91"/>
    <w:rsid w:val="002250F0"/>
    <w:rsid w:val="002524B1"/>
    <w:rsid w:val="00273981"/>
    <w:rsid w:val="00296A06"/>
    <w:rsid w:val="002A3340"/>
    <w:rsid w:val="002C227F"/>
    <w:rsid w:val="002C231A"/>
    <w:rsid w:val="002C7383"/>
    <w:rsid w:val="002D1DFA"/>
    <w:rsid w:val="002D2751"/>
    <w:rsid w:val="002D47B3"/>
    <w:rsid w:val="002D59DF"/>
    <w:rsid w:val="002E00FE"/>
    <w:rsid w:val="002F192A"/>
    <w:rsid w:val="00303C48"/>
    <w:rsid w:val="00306CEC"/>
    <w:rsid w:val="00311383"/>
    <w:rsid w:val="00330A4F"/>
    <w:rsid w:val="00337CFC"/>
    <w:rsid w:val="00346E1E"/>
    <w:rsid w:val="00360D83"/>
    <w:rsid w:val="003650EE"/>
    <w:rsid w:val="00372030"/>
    <w:rsid w:val="00375781"/>
    <w:rsid w:val="0038089E"/>
    <w:rsid w:val="003D317C"/>
    <w:rsid w:val="003D3A23"/>
    <w:rsid w:val="003D5763"/>
    <w:rsid w:val="003E3583"/>
    <w:rsid w:val="003E57E9"/>
    <w:rsid w:val="0040253B"/>
    <w:rsid w:val="00414778"/>
    <w:rsid w:val="004166DA"/>
    <w:rsid w:val="00431035"/>
    <w:rsid w:val="00437093"/>
    <w:rsid w:val="0044362F"/>
    <w:rsid w:val="004465B7"/>
    <w:rsid w:val="004475E2"/>
    <w:rsid w:val="004650A2"/>
    <w:rsid w:val="00465BF4"/>
    <w:rsid w:val="004707CF"/>
    <w:rsid w:val="00473EE9"/>
    <w:rsid w:val="00474ED3"/>
    <w:rsid w:val="0047613A"/>
    <w:rsid w:val="00490A65"/>
    <w:rsid w:val="004A2976"/>
    <w:rsid w:val="004A5312"/>
    <w:rsid w:val="004B5C4F"/>
    <w:rsid w:val="004C4C69"/>
    <w:rsid w:val="004C7DF6"/>
    <w:rsid w:val="004D280A"/>
    <w:rsid w:val="004D2986"/>
    <w:rsid w:val="004E1B52"/>
    <w:rsid w:val="004E5E15"/>
    <w:rsid w:val="004E5E58"/>
    <w:rsid w:val="004E656E"/>
    <w:rsid w:val="004F257B"/>
    <w:rsid w:val="00503B46"/>
    <w:rsid w:val="005055F7"/>
    <w:rsid w:val="00515F8F"/>
    <w:rsid w:val="005168AD"/>
    <w:rsid w:val="00521686"/>
    <w:rsid w:val="005307D0"/>
    <w:rsid w:val="005373D6"/>
    <w:rsid w:val="00545106"/>
    <w:rsid w:val="005461A8"/>
    <w:rsid w:val="0054644A"/>
    <w:rsid w:val="005567F7"/>
    <w:rsid w:val="00557575"/>
    <w:rsid w:val="00561063"/>
    <w:rsid w:val="00563ADE"/>
    <w:rsid w:val="00563B97"/>
    <w:rsid w:val="00563CE0"/>
    <w:rsid w:val="00580E1B"/>
    <w:rsid w:val="00586E29"/>
    <w:rsid w:val="005B2EE9"/>
    <w:rsid w:val="005C2A33"/>
    <w:rsid w:val="005C5C4F"/>
    <w:rsid w:val="005D2957"/>
    <w:rsid w:val="005D544F"/>
    <w:rsid w:val="005D6BB0"/>
    <w:rsid w:val="005E1895"/>
    <w:rsid w:val="005E61FE"/>
    <w:rsid w:val="005F0B68"/>
    <w:rsid w:val="00602454"/>
    <w:rsid w:val="0063288F"/>
    <w:rsid w:val="00637426"/>
    <w:rsid w:val="006404BB"/>
    <w:rsid w:val="00642859"/>
    <w:rsid w:val="006457AC"/>
    <w:rsid w:val="006477B0"/>
    <w:rsid w:val="00650785"/>
    <w:rsid w:val="00653ED4"/>
    <w:rsid w:val="0065604C"/>
    <w:rsid w:val="006611E8"/>
    <w:rsid w:val="00673146"/>
    <w:rsid w:val="006754C8"/>
    <w:rsid w:val="0067623C"/>
    <w:rsid w:val="00681F13"/>
    <w:rsid w:val="00696C10"/>
    <w:rsid w:val="006972E5"/>
    <w:rsid w:val="006A20EE"/>
    <w:rsid w:val="006B5955"/>
    <w:rsid w:val="006C16AE"/>
    <w:rsid w:val="006D3F1E"/>
    <w:rsid w:val="006E0EBE"/>
    <w:rsid w:val="006E5CA3"/>
    <w:rsid w:val="006E5FB1"/>
    <w:rsid w:val="006F6FD4"/>
    <w:rsid w:val="00706C3B"/>
    <w:rsid w:val="00717271"/>
    <w:rsid w:val="00724E04"/>
    <w:rsid w:val="00725803"/>
    <w:rsid w:val="00727AFF"/>
    <w:rsid w:val="0073337A"/>
    <w:rsid w:val="00734E00"/>
    <w:rsid w:val="0074050C"/>
    <w:rsid w:val="007408A8"/>
    <w:rsid w:val="00762983"/>
    <w:rsid w:val="00764014"/>
    <w:rsid w:val="007718C9"/>
    <w:rsid w:val="00774D97"/>
    <w:rsid w:val="007876CE"/>
    <w:rsid w:val="00787DEE"/>
    <w:rsid w:val="00791EC7"/>
    <w:rsid w:val="007A4BA9"/>
    <w:rsid w:val="007A645B"/>
    <w:rsid w:val="007B3208"/>
    <w:rsid w:val="007B703B"/>
    <w:rsid w:val="007B7286"/>
    <w:rsid w:val="007B7344"/>
    <w:rsid w:val="00804DE5"/>
    <w:rsid w:val="00806852"/>
    <w:rsid w:val="00810FEE"/>
    <w:rsid w:val="008121CC"/>
    <w:rsid w:val="00816E66"/>
    <w:rsid w:val="00836D57"/>
    <w:rsid w:val="00837A70"/>
    <w:rsid w:val="00861717"/>
    <w:rsid w:val="00862432"/>
    <w:rsid w:val="008642CA"/>
    <w:rsid w:val="0087033F"/>
    <w:rsid w:val="00876C71"/>
    <w:rsid w:val="008813ED"/>
    <w:rsid w:val="00881EDA"/>
    <w:rsid w:val="008863D6"/>
    <w:rsid w:val="00886670"/>
    <w:rsid w:val="0089636F"/>
    <w:rsid w:val="008A7205"/>
    <w:rsid w:val="008B255C"/>
    <w:rsid w:val="008B4E05"/>
    <w:rsid w:val="008B6A5B"/>
    <w:rsid w:val="008C34AB"/>
    <w:rsid w:val="008C358E"/>
    <w:rsid w:val="008C559A"/>
    <w:rsid w:val="008C5F5C"/>
    <w:rsid w:val="008D17C7"/>
    <w:rsid w:val="008D2DCD"/>
    <w:rsid w:val="008D3CC7"/>
    <w:rsid w:val="008E3477"/>
    <w:rsid w:val="008E4929"/>
    <w:rsid w:val="008F0636"/>
    <w:rsid w:val="009203EF"/>
    <w:rsid w:val="00924AA3"/>
    <w:rsid w:val="00925BE2"/>
    <w:rsid w:val="009349E9"/>
    <w:rsid w:val="00942640"/>
    <w:rsid w:val="00942650"/>
    <w:rsid w:val="009435F3"/>
    <w:rsid w:val="00945237"/>
    <w:rsid w:val="009518B6"/>
    <w:rsid w:val="009520D1"/>
    <w:rsid w:val="00962DC2"/>
    <w:rsid w:val="00970787"/>
    <w:rsid w:val="00970ABF"/>
    <w:rsid w:val="00971F8A"/>
    <w:rsid w:val="00973284"/>
    <w:rsid w:val="00991597"/>
    <w:rsid w:val="00996D55"/>
    <w:rsid w:val="009A7C23"/>
    <w:rsid w:val="009B6514"/>
    <w:rsid w:val="009C4633"/>
    <w:rsid w:val="009C5B4F"/>
    <w:rsid w:val="009D0996"/>
    <w:rsid w:val="009D12EF"/>
    <w:rsid w:val="009D3AF7"/>
    <w:rsid w:val="009D5E44"/>
    <w:rsid w:val="009E080B"/>
    <w:rsid w:val="009E3962"/>
    <w:rsid w:val="009F15BB"/>
    <w:rsid w:val="009F5998"/>
    <w:rsid w:val="00A01012"/>
    <w:rsid w:val="00A01AEC"/>
    <w:rsid w:val="00A062C6"/>
    <w:rsid w:val="00A07F80"/>
    <w:rsid w:val="00A27F4D"/>
    <w:rsid w:val="00A30929"/>
    <w:rsid w:val="00A31079"/>
    <w:rsid w:val="00A434F7"/>
    <w:rsid w:val="00A474C5"/>
    <w:rsid w:val="00A47DBF"/>
    <w:rsid w:val="00A532AA"/>
    <w:rsid w:val="00A550D7"/>
    <w:rsid w:val="00A72852"/>
    <w:rsid w:val="00A87B49"/>
    <w:rsid w:val="00A9078B"/>
    <w:rsid w:val="00AA7871"/>
    <w:rsid w:val="00AB134F"/>
    <w:rsid w:val="00AB38AB"/>
    <w:rsid w:val="00AB4879"/>
    <w:rsid w:val="00AC6B5C"/>
    <w:rsid w:val="00AD0BD4"/>
    <w:rsid w:val="00B002D4"/>
    <w:rsid w:val="00B02BAD"/>
    <w:rsid w:val="00B07094"/>
    <w:rsid w:val="00B07654"/>
    <w:rsid w:val="00B17F07"/>
    <w:rsid w:val="00B4717A"/>
    <w:rsid w:val="00B474B0"/>
    <w:rsid w:val="00B52DDD"/>
    <w:rsid w:val="00B63CB7"/>
    <w:rsid w:val="00B645EB"/>
    <w:rsid w:val="00B70963"/>
    <w:rsid w:val="00B71C47"/>
    <w:rsid w:val="00B731BD"/>
    <w:rsid w:val="00B777A2"/>
    <w:rsid w:val="00B83CAC"/>
    <w:rsid w:val="00B93E6A"/>
    <w:rsid w:val="00BA2066"/>
    <w:rsid w:val="00BA57EF"/>
    <w:rsid w:val="00BB008C"/>
    <w:rsid w:val="00BB3854"/>
    <w:rsid w:val="00BB54FD"/>
    <w:rsid w:val="00BC052C"/>
    <w:rsid w:val="00BC43A0"/>
    <w:rsid w:val="00BC602B"/>
    <w:rsid w:val="00BC7CCE"/>
    <w:rsid w:val="00BE796A"/>
    <w:rsid w:val="00BF2253"/>
    <w:rsid w:val="00BF4C25"/>
    <w:rsid w:val="00C01B09"/>
    <w:rsid w:val="00C023FC"/>
    <w:rsid w:val="00C1157D"/>
    <w:rsid w:val="00C27846"/>
    <w:rsid w:val="00C323C5"/>
    <w:rsid w:val="00C32BC1"/>
    <w:rsid w:val="00C32DE1"/>
    <w:rsid w:val="00C43ED7"/>
    <w:rsid w:val="00C46F2A"/>
    <w:rsid w:val="00C535EB"/>
    <w:rsid w:val="00C55839"/>
    <w:rsid w:val="00C61977"/>
    <w:rsid w:val="00C718A3"/>
    <w:rsid w:val="00C72C79"/>
    <w:rsid w:val="00C746E0"/>
    <w:rsid w:val="00C7503E"/>
    <w:rsid w:val="00C77E71"/>
    <w:rsid w:val="00C84248"/>
    <w:rsid w:val="00C84FB5"/>
    <w:rsid w:val="00C92147"/>
    <w:rsid w:val="00CB4D04"/>
    <w:rsid w:val="00CE66A6"/>
    <w:rsid w:val="00D0562F"/>
    <w:rsid w:val="00D07773"/>
    <w:rsid w:val="00D11121"/>
    <w:rsid w:val="00D11255"/>
    <w:rsid w:val="00D1179C"/>
    <w:rsid w:val="00D32DAC"/>
    <w:rsid w:val="00D42B8B"/>
    <w:rsid w:val="00D42E6B"/>
    <w:rsid w:val="00D45A39"/>
    <w:rsid w:val="00D644C3"/>
    <w:rsid w:val="00D81875"/>
    <w:rsid w:val="00D95BA6"/>
    <w:rsid w:val="00D97440"/>
    <w:rsid w:val="00DA0206"/>
    <w:rsid w:val="00DA540B"/>
    <w:rsid w:val="00DA7E9A"/>
    <w:rsid w:val="00DB12F8"/>
    <w:rsid w:val="00DC27BB"/>
    <w:rsid w:val="00DE1891"/>
    <w:rsid w:val="00DE2639"/>
    <w:rsid w:val="00DE46B6"/>
    <w:rsid w:val="00DF5440"/>
    <w:rsid w:val="00E13A5A"/>
    <w:rsid w:val="00E24B25"/>
    <w:rsid w:val="00E2572A"/>
    <w:rsid w:val="00E25EFD"/>
    <w:rsid w:val="00E33CD8"/>
    <w:rsid w:val="00E351D2"/>
    <w:rsid w:val="00E53963"/>
    <w:rsid w:val="00E54893"/>
    <w:rsid w:val="00E56FA8"/>
    <w:rsid w:val="00E6299C"/>
    <w:rsid w:val="00E632AA"/>
    <w:rsid w:val="00E65BD5"/>
    <w:rsid w:val="00E72BED"/>
    <w:rsid w:val="00E92E98"/>
    <w:rsid w:val="00E93999"/>
    <w:rsid w:val="00EB59A2"/>
    <w:rsid w:val="00EB7171"/>
    <w:rsid w:val="00EC4CE4"/>
    <w:rsid w:val="00EC7200"/>
    <w:rsid w:val="00EC7579"/>
    <w:rsid w:val="00ED4751"/>
    <w:rsid w:val="00ED4B93"/>
    <w:rsid w:val="00EF3819"/>
    <w:rsid w:val="00EF69F9"/>
    <w:rsid w:val="00F049F5"/>
    <w:rsid w:val="00F066B2"/>
    <w:rsid w:val="00F06CC8"/>
    <w:rsid w:val="00F07E1D"/>
    <w:rsid w:val="00F12376"/>
    <w:rsid w:val="00F12F9B"/>
    <w:rsid w:val="00F245B2"/>
    <w:rsid w:val="00F245B6"/>
    <w:rsid w:val="00F25156"/>
    <w:rsid w:val="00F257E1"/>
    <w:rsid w:val="00F25FDE"/>
    <w:rsid w:val="00F26E42"/>
    <w:rsid w:val="00F3105D"/>
    <w:rsid w:val="00F36E0B"/>
    <w:rsid w:val="00F45AC1"/>
    <w:rsid w:val="00F64084"/>
    <w:rsid w:val="00F64674"/>
    <w:rsid w:val="00F702E7"/>
    <w:rsid w:val="00F728AB"/>
    <w:rsid w:val="00F758B9"/>
    <w:rsid w:val="00F77F0E"/>
    <w:rsid w:val="00F842EF"/>
    <w:rsid w:val="00F84AC6"/>
    <w:rsid w:val="00F94BEA"/>
    <w:rsid w:val="00FA224E"/>
    <w:rsid w:val="00FB4108"/>
    <w:rsid w:val="00FC051F"/>
    <w:rsid w:val="00FF12BB"/>
    <w:rsid w:val="2F53812E"/>
    <w:rsid w:val="517E63F4"/>
    <w:rsid w:val="5EC34B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B2799"/>
  <w15:chartTrackingRefBased/>
  <w15:docId w15:val="{8A061F3D-B877-4341-9C5D-D163BA76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511F"/>
    <w:pPr>
      <w:spacing w:after="120"/>
    </w:pPr>
    <w:rPr>
      <w:rFonts w:ascii="Arial" w:hAnsi="Arial"/>
      <w:sz w:val="20"/>
    </w:rPr>
  </w:style>
  <w:style w:type="paragraph" w:styleId="Heading1">
    <w:name w:val="heading 1"/>
    <w:aliases w:val="Heading 1a Black 12pt"/>
    <w:basedOn w:val="Normal"/>
    <w:next w:val="Normal"/>
    <w:link w:val="Heading1Char"/>
    <w:uiPriority w:val="9"/>
    <w:rsid w:val="00204ED5"/>
    <w:pPr>
      <w:keepNext/>
      <w:keepLines/>
      <w:spacing w:before="240" w:after="200"/>
      <w:outlineLvl w:val="0"/>
    </w:pPr>
    <w:rPr>
      <w:rFonts w:asciiTheme="majorHAnsi" w:hAnsiTheme="majorHAnsi" w:eastAsiaTheme="majorEastAsia" w:cstheme="majorBidi"/>
      <w:b/>
      <w:bCs/>
      <w:sz w:val="24"/>
      <w:szCs w:val="28"/>
    </w:rPr>
  </w:style>
  <w:style w:type="paragraph" w:styleId="Heading2">
    <w:name w:val="heading 2"/>
    <w:basedOn w:val="Normal"/>
    <w:next w:val="Normal"/>
    <w:link w:val="Heading2Char"/>
    <w:uiPriority w:val="9"/>
    <w:unhideWhenUsed/>
    <w:qFormat/>
    <w:rsid w:val="00213A08"/>
    <w:pPr>
      <w:keepNext/>
      <w:keepLines/>
      <w:spacing w:before="240" w:after="200"/>
      <w:outlineLvl w:val="1"/>
    </w:pPr>
    <w:rPr>
      <w:rFonts w:eastAsia="Calibri" w:asciiTheme="majorHAnsi" w:hAnsiTheme="majorHAnsi" w:cstheme="majorBidi"/>
      <w:b/>
      <w:bCs/>
      <w:color w:val="007028"/>
      <w:sz w:val="22"/>
      <w:szCs w:val="26"/>
    </w:rPr>
  </w:style>
  <w:style w:type="paragraph" w:styleId="Heading3">
    <w:name w:val="heading 3"/>
    <w:basedOn w:val="Normal"/>
    <w:next w:val="Normal"/>
    <w:link w:val="Heading3Char"/>
    <w:uiPriority w:val="9"/>
    <w:unhideWhenUsed/>
    <w:qFormat/>
    <w:rsid w:val="00B93E6A"/>
    <w:pPr>
      <w:keepNext/>
      <w:keepLines/>
      <w:spacing w:before="240" w:after="200"/>
      <w:outlineLvl w:val="2"/>
    </w:pPr>
    <w:rPr>
      <w:rFonts w:asciiTheme="majorHAnsi" w:hAnsiTheme="majorHAnsi" w:eastAsiaTheme="majorEastAsia" w:cstheme="majorBidi"/>
      <w:b/>
      <w:bCs/>
      <w:color w:val="000000" w:themeColor="text2"/>
    </w:rPr>
  </w:style>
  <w:style w:type="paragraph" w:styleId="Heading4">
    <w:name w:val="heading 4"/>
    <w:aliases w:val="Heading 3a"/>
    <w:basedOn w:val="Normal"/>
    <w:next w:val="Normal"/>
    <w:link w:val="Heading4Char"/>
    <w:uiPriority w:val="9"/>
    <w:unhideWhenUsed/>
    <w:rsid w:val="004465B7"/>
    <w:pPr>
      <w:keepNext/>
      <w:keepLines/>
      <w:spacing w:before="240" w:after="200"/>
      <w:outlineLvl w:val="3"/>
    </w:pPr>
    <w:rPr>
      <w:rFonts w:asciiTheme="majorHAnsi" w:hAnsiTheme="majorHAnsi" w:eastAsiaTheme="majorEastAsia" w:cstheme="majorBidi"/>
      <w:b/>
      <w:bCs/>
      <w:iCs/>
      <w:color w:val="007028" w:themeColor="accent1"/>
    </w:rPr>
  </w:style>
  <w:style w:type="paragraph" w:styleId="Heading5">
    <w:name w:val="heading 5"/>
    <w:aliases w:val="Heading 3 Grey"/>
    <w:basedOn w:val="Heading3"/>
    <w:next w:val="Heading3"/>
    <w:link w:val="Heading5Char"/>
    <w:uiPriority w:val="9"/>
    <w:unhideWhenUsed/>
    <w:rsid w:val="00D42B8B"/>
    <w:pPr>
      <w:outlineLvl w:val="4"/>
    </w:pPr>
    <w:rPr>
      <w:color w:val="919195"/>
    </w:rPr>
  </w:style>
  <w:style w:type="paragraph" w:styleId="Heading6">
    <w:name w:val="heading 6"/>
    <w:basedOn w:val="Heading3"/>
    <w:next w:val="Heading3"/>
    <w:link w:val="Heading6Char"/>
    <w:uiPriority w:val="9"/>
    <w:unhideWhenUsed/>
    <w:rsid w:val="00D42B8B"/>
    <w:pPr>
      <w:outlineLvl w:val="5"/>
    </w:pPr>
    <w:rPr>
      <w:iCs/>
      <w:color w:val="00A8CB" w:themeColor="accent5"/>
    </w:rPr>
  </w:style>
  <w:style w:type="paragraph" w:styleId="Heading7">
    <w:name w:val="heading 7"/>
    <w:aliases w:val="Heading 2a"/>
    <w:basedOn w:val="Normal"/>
    <w:next w:val="Normal"/>
    <w:link w:val="Heading7Char"/>
    <w:uiPriority w:val="9"/>
    <w:unhideWhenUsed/>
    <w:rsid w:val="004465B7"/>
    <w:pPr>
      <w:keepNext/>
      <w:keepLines/>
      <w:spacing w:before="240" w:after="200"/>
      <w:outlineLvl w:val="6"/>
    </w:pPr>
    <w:rPr>
      <w:rFonts w:asciiTheme="majorHAnsi" w:hAnsiTheme="majorHAnsi" w:eastAsiaTheme="majorEastAsia" w:cstheme="majorBidi"/>
      <w:b/>
      <w:iCs/>
      <w:color w:val="007028" w:themeColor="text1"/>
      <w:sz w:val="24"/>
    </w:rPr>
  </w:style>
  <w:style w:type="paragraph" w:styleId="Heading8">
    <w:name w:val="heading 8"/>
    <w:aliases w:val="Heading 1b"/>
    <w:basedOn w:val="Normal"/>
    <w:next w:val="Normal"/>
    <w:link w:val="Heading8Char"/>
    <w:uiPriority w:val="9"/>
    <w:unhideWhenUsed/>
    <w:rsid w:val="004465B7"/>
    <w:pPr>
      <w:keepNext/>
      <w:keepLines/>
      <w:spacing w:before="240" w:after="200"/>
      <w:outlineLvl w:val="7"/>
    </w:pPr>
    <w:rPr>
      <w:rFonts w:asciiTheme="majorHAnsi" w:hAnsiTheme="majorHAnsi" w:eastAsiaTheme="majorEastAsia" w:cstheme="majorBidi"/>
      <w:b/>
      <w:color w:val="49A942" w:themeColor="background2"/>
      <w:sz w:val="24"/>
      <w:szCs w:val="20"/>
    </w:rPr>
  </w:style>
  <w:style w:type="paragraph" w:styleId="Heading9">
    <w:name w:val="heading 9"/>
    <w:aliases w:val="Heading 3e"/>
    <w:basedOn w:val="Normal"/>
    <w:next w:val="Normal"/>
    <w:link w:val="Heading9Char"/>
    <w:uiPriority w:val="9"/>
    <w:unhideWhenUsed/>
    <w:rsid w:val="00296A06"/>
    <w:pPr>
      <w:keepNext/>
      <w:keepLines/>
      <w:spacing w:before="200"/>
      <w:outlineLvl w:val="8"/>
    </w:pPr>
    <w:rPr>
      <w:rFonts w:asciiTheme="majorHAnsi" w:hAnsiTheme="majorHAnsi" w:eastAsiaTheme="majorEastAsia" w:cstheme="majorBidi"/>
      <w:b/>
      <w:iCs/>
      <w:color w:val="919195" w:themeColor="accent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1a Black 12pt Char"/>
    <w:basedOn w:val="DefaultParagraphFont"/>
    <w:link w:val="Heading1"/>
    <w:uiPriority w:val="9"/>
    <w:rsid w:val="00204ED5"/>
    <w:rPr>
      <w:rFonts w:asciiTheme="majorHAnsi" w:hAnsiTheme="majorHAnsi" w:eastAsiaTheme="majorEastAsia" w:cstheme="majorBidi"/>
      <w:b/>
      <w:bCs/>
      <w:sz w:val="24"/>
      <w:szCs w:val="28"/>
    </w:rPr>
  </w:style>
  <w:style w:type="paragraph" w:styleId="NoSpacing">
    <w:name w:val="No Spacing"/>
    <w:aliases w:val="Heading 1  - Green 14pt"/>
    <w:basedOn w:val="Heading1"/>
    <w:next w:val="Normal"/>
    <w:uiPriority w:val="1"/>
    <w:qFormat/>
    <w:rsid w:val="00213A08"/>
    <w:rPr>
      <w:color w:val="007028"/>
      <w:sz w:val="28"/>
    </w:rPr>
  </w:style>
  <w:style w:type="character" w:styleId="Heading2Char" w:customStyle="1">
    <w:name w:val="Heading 2 Char"/>
    <w:basedOn w:val="DefaultParagraphFont"/>
    <w:link w:val="Heading2"/>
    <w:uiPriority w:val="9"/>
    <w:rsid w:val="00213A08"/>
    <w:rPr>
      <w:rFonts w:eastAsia="Calibri" w:asciiTheme="majorHAnsi" w:hAnsiTheme="majorHAnsi" w:cstheme="majorBidi"/>
      <w:b/>
      <w:bCs/>
      <w:color w:val="007028"/>
      <w:szCs w:val="26"/>
    </w:rPr>
  </w:style>
  <w:style w:type="character" w:styleId="Heading3Char" w:customStyle="1">
    <w:name w:val="Heading 3 Char"/>
    <w:basedOn w:val="DefaultParagraphFont"/>
    <w:link w:val="Heading3"/>
    <w:uiPriority w:val="9"/>
    <w:rsid w:val="00B93E6A"/>
    <w:rPr>
      <w:rFonts w:asciiTheme="majorHAnsi" w:hAnsiTheme="majorHAnsi" w:eastAsiaTheme="majorEastAsia" w:cstheme="majorBidi"/>
      <w:b/>
      <w:bCs/>
      <w:color w:val="000000" w:themeColor="text2"/>
      <w:sz w:val="20"/>
    </w:rPr>
  </w:style>
  <w:style w:type="character" w:styleId="Heading4Char" w:customStyle="1">
    <w:name w:val="Heading 4 Char"/>
    <w:aliases w:val="Heading 3a Char"/>
    <w:basedOn w:val="DefaultParagraphFont"/>
    <w:link w:val="Heading4"/>
    <w:uiPriority w:val="9"/>
    <w:rsid w:val="004465B7"/>
    <w:rPr>
      <w:rFonts w:asciiTheme="majorHAnsi" w:hAnsiTheme="majorHAnsi" w:eastAsiaTheme="majorEastAsia" w:cstheme="majorBidi"/>
      <w:b/>
      <w:bCs/>
      <w:iCs/>
      <w:color w:val="007028" w:themeColor="accent1"/>
      <w:sz w:val="20"/>
    </w:rPr>
  </w:style>
  <w:style w:type="character" w:styleId="Heading5Char" w:customStyle="1">
    <w:name w:val="Heading 5 Char"/>
    <w:aliases w:val="Heading 3 Grey Char"/>
    <w:basedOn w:val="DefaultParagraphFont"/>
    <w:link w:val="Heading5"/>
    <w:uiPriority w:val="9"/>
    <w:rsid w:val="00D42B8B"/>
    <w:rPr>
      <w:rFonts w:asciiTheme="majorHAnsi" w:hAnsiTheme="majorHAnsi" w:eastAsiaTheme="majorEastAsia" w:cstheme="majorBidi"/>
      <w:b/>
      <w:bCs/>
      <w:color w:val="919195"/>
      <w:sz w:val="20"/>
    </w:rPr>
  </w:style>
  <w:style w:type="character" w:styleId="Heading6Char" w:customStyle="1">
    <w:name w:val="Heading 6 Char"/>
    <w:basedOn w:val="DefaultParagraphFont"/>
    <w:link w:val="Heading6"/>
    <w:uiPriority w:val="9"/>
    <w:rsid w:val="00D42B8B"/>
    <w:rPr>
      <w:rFonts w:asciiTheme="majorHAnsi" w:hAnsiTheme="majorHAnsi" w:eastAsiaTheme="majorEastAsia" w:cstheme="majorBidi"/>
      <w:b/>
      <w:bCs/>
      <w:iCs/>
      <w:color w:val="00A8CB" w:themeColor="accent5"/>
      <w:sz w:val="20"/>
    </w:rPr>
  </w:style>
  <w:style w:type="character" w:styleId="Heading7Char" w:customStyle="1">
    <w:name w:val="Heading 7 Char"/>
    <w:aliases w:val="Heading 2a Char"/>
    <w:basedOn w:val="DefaultParagraphFont"/>
    <w:link w:val="Heading7"/>
    <w:uiPriority w:val="9"/>
    <w:rsid w:val="004465B7"/>
    <w:rPr>
      <w:rFonts w:asciiTheme="majorHAnsi" w:hAnsiTheme="majorHAnsi" w:eastAsiaTheme="majorEastAsia" w:cstheme="majorBidi"/>
      <w:b/>
      <w:iCs/>
      <w:color w:val="007028" w:themeColor="text1"/>
      <w:sz w:val="24"/>
    </w:rPr>
  </w:style>
  <w:style w:type="character" w:styleId="Heading8Char" w:customStyle="1">
    <w:name w:val="Heading 8 Char"/>
    <w:aliases w:val="Heading 1b Char"/>
    <w:basedOn w:val="DefaultParagraphFont"/>
    <w:link w:val="Heading8"/>
    <w:uiPriority w:val="9"/>
    <w:rsid w:val="004465B7"/>
    <w:rPr>
      <w:rFonts w:asciiTheme="majorHAnsi" w:hAnsiTheme="majorHAnsi" w:eastAsiaTheme="majorEastAsia" w:cstheme="majorBidi"/>
      <w:b/>
      <w:color w:val="49A942" w:themeColor="background2"/>
      <w:sz w:val="24"/>
      <w:szCs w:val="20"/>
    </w:rPr>
  </w:style>
  <w:style w:type="character" w:styleId="Heading9Char" w:customStyle="1">
    <w:name w:val="Heading 9 Char"/>
    <w:aliases w:val="Heading 3e Char"/>
    <w:basedOn w:val="DefaultParagraphFont"/>
    <w:link w:val="Heading9"/>
    <w:uiPriority w:val="9"/>
    <w:rsid w:val="00296A06"/>
    <w:rPr>
      <w:rFonts w:asciiTheme="majorHAnsi" w:hAnsiTheme="majorHAnsi" w:eastAsiaTheme="majorEastAsia" w:cstheme="majorBidi"/>
      <w:b/>
      <w:iCs/>
      <w:color w:val="919195" w:themeColor="accent6"/>
      <w:sz w:val="20"/>
      <w:szCs w:val="20"/>
    </w:rPr>
  </w:style>
  <w:style w:type="paragraph" w:styleId="Quote">
    <w:name w:val="Quote"/>
    <w:basedOn w:val="Normal"/>
    <w:next w:val="Normal"/>
    <w:link w:val="QuoteChar"/>
    <w:uiPriority w:val="29"/>
    <w:rsid w:val="005055F7"/>
    <w:rPr>
      <w:i/>
      <w:iCs/>
    </w:rPr>
  </w:style>
  <w:style w:type="character" w:styleId="QuoteChar" w:customStyle="1">
    <w:name w:val="Quote Char"/>
    <w:basedOn w:val="DefaultParagraphFont"/>
    <w:link w:val="Quote"/>
    <w:uiPriority w:val="29"/>
    <w:rsid w:val="005055F7"/>
    <w:rPr>
      <w:rFonts w:ascii="Arial" w:hAnsi="Arial"/>
      <w:i/>
      <w:iCs/>
      <w:sz w:val="20"/>
    </w:rPr>
  </w:style>
  <w:style w:type="paragraph" w:styleId="ListParagraph">
    <w:name w:val="List Paragraph"/>
    <w:aliases w:val="Bullet 1"/>
    <w:basedOn w:val="Normal"/>
    <w:link w:val="ListParagraphChar"/>
    <w:uiPriority w:val="34"/>
    <w:qFormat/>
    <w:rsid w:val="00D42E6B"/>
    <w:pPr>
      <w:numPr>
        <w:numId w:val="1"/>
      </w:numPr>
      <w:spacing w:before="40" w:after="40"/>
    </w:pPr>
  </w:style>
  <w:style w:type="paragraph" w:styleId="BalloonText">
    <w:name w:val="Balloon Text"/>
    <w:basedOn w:val="Normal"/>
    <w:link w:val="BalloonTextChar"/>
    <w:uiPriority w:val="99"/>
    <w:semiHidden/>
    <w:unhideWhenUsed/>
    <w:rsid w:val="00A550D7"/>
    <w:rPr>
      <w:rFonts w:ascii="Tahoma" w:hAnsi="Tahoma" w:cs="Tahoma"/>
      <w:sz w:val="16"/>
      <w:szCs w:val="16"/>
    </w:rPr>
  </w:style>
  <w:style w:type="character" w:styleId="BalloonTextChar" w:customStyle="1">
    <w:name w:val="Balloon Text Char"/>
    <w:basedOn w:val="DefaultParagraphFont"/>
    <w:link w:val="BalloonText"/>
    <w:uiPriority w:val="99"/>
    <w:semiHidden/>
    <w:rsid w:val="00A550D7"/>
    <w:rPr>
      <w:rFonts w:ascii="Tahoma" w:hAnsi="Tahoma" w:cs="Tahoma"/>
      <w:sz w:val="16"/>
      <w:szCs w:val="16"/>
    </w:rPr>
  </w:style>
  <w:style w:type="paragraph" w:styleId="Title">
    <w:name w:val="Title"/>
    <w:basedOn w:val="Normal"/>
    <w:next w:val="Normal"/>
    <w:link w:val="TitleChar"/>
    <w:uiPriority w:val="10"/>
    <w:qFormat/>
    <w:rsid w:val="005F0B68"/>
    <w:pPr>
      <w:pBdr>
        <w:bottom w:val="single" w:color="007028" w:themeColor="accent1" w:sz="8" w:space="4"/>
      </w:pBdr>
      <w:spacing w:after="200"/>
      <w:contextualSpacing/>
    </w:pPr>
    <w:rPr>
      <w:rFonts w:asciiTheme="majorHAnsi" w:hAnsiTheme="majorHAnsi" w:eastAsiaTheme="majorEastAsia" w:cstheme="majorBidi"/>
      <w:color w:val="007028"/>
      <w:spacing w:val="5"/>
      <w:kern w:val="28"/>
      <w:sz w:val="44"/>
      <w:szCs w:val="52"/>
    </w:rPr>
  </w:style>
  <w:style w:type="character" w:styleId="TitleChar" w:customStyle="1">
    <w:name w:val="Title Char"/>
    <w:basedOn w:val="DefaultParagraphFont"/>
    <w:link w:val="Title"/>
    <w:uiPriority w:val="10"/>
    <w:rsid w:val="005F0B68"/>
    <w:rPr>
      <w:rFonts w:asciiTheme="majorHAnsi" w:hAnsiTheme="majorHAnsi" w:eastAsiaTheme="majorEastAsia" w:cstheme="majorBidi"/>
      <w:color w:val="007028"/>
      <w:spacing w:val="5"/>
      <w:kern w:val="28"/>
      <w:sz w:val="44"/>
      <w:szCs w:val="52"/>
    </w:rPr>
  </w:style>
  <w:style w:type="paragraph" w:styleId="Footer">
    <w:name w:val="footer"/>
    <w:basedOn w:val="Normal"/>
    <w:link w:val="FooterChar"/>
    <w:unhideWhenUsed/>
    <w:rsid w:val="00182E21"/>
    <w:pPr>
      <w:tabs>
        <w:tab w:val="center" w:pos="4513"/>
        <w:tab w:val="right" w:pos="9026"/>
      </w:tabs>
    </w:pPr>
    <w:rPr>
      <w:sz w:val="16"/>
    </w:rPr>
  </w:style>
  <w:style w:type="character" w:styleId="FooterChar" w:customStyle="1">
    <w:name w:val="Footer Char"/>
    <w:basedOn w:val="DefaultParagraphFont"/>
    <w:link w:val="Footer"/>
    <w:rsid w:val="00182E21"/>
    <w:rPr>
      <w:rFonts w:ascii="Arial" w:hAnsi="Arial"/>
      <w:sz w:val="16"/>
    </w:rPr>
  </w:style>
  <w:style w:type="paragraph" w:styleId="TOC1">
    <w:name w:val="toc 1"/>
    <w:basedOn w:val="Normal"/>
    <w:next w:val="Normal"/>
    <w:autoRedefine/>
    <w:uiPriority w:val="39"/>
    <w:unhideWhenUsed/>
    <w:rsid w:val="00A062C6"/>
    <w:pPr>
      <w:tabs>
        <w:tab w:val="left" w:pos="400"/>
        <w:tab w:val="right" w:leader="dot" w:pos="9016"/>
      </w:tabs>
      <w:spacing w:after="100"/>
    </w:pPr>
  </w:style>
  <w:style w:type="paragraph" w:styleId="ListBullet2">
    <w:name w:val="List Bullet 2"/>
    <w:aliases w:val="Bullet 2"/>
    <w:basedOn w:val="Normal"/>
    <w:next w:val="ListParagraph"/>
    <w:uiPriority w:val="99"/>
    <w:qFormat/>
    <w:rsid w:val="00D42E6B"/>
    <w:pPr>
      <w:numPr>
        <w:numId w:val="3"/>
      </w:numPr>
      <w:spacing w:before="40" w:after="40"/>
      <w:ind w:left="811" w:hanging="357"/>
    </w:pPr>
  </w:style>
  <w:style w:type="table" w:styleId="TableGrid">
    <w:name w:val="Table Grid"/>
    <w:basedOn w:val="TableNormal"/>
    <w:rsid w:val="004A29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MGTableStyle" w:customStyle="1">
    <w:name w:val="FMG Table Style"/>
    <w:basedOn w:val="TableNormal"/>
    <w:rsid w:val="00F12F9B"/>
    <w:pPr>
      <w:spacing w:before="60" w:after="60" w:line="240" w:lineRule="auto"/>
    </w:pPr>
    <w:rPr>
      <w:rFonts w:eastAsia="Times New Roman" w:cs="Times New Roman"/>
      <w:sz w:val="20"/>
      <w:szCs w:val="20"/>
      <w:lang w:eastAsia="en-NZ"/>
    </w:rPr>
    <w:tblPr>
      <w:tblStyleRowBandSize w:val="1"/>
      <w:tblBorders>
        <w:top w:val="single" w:color="FFFFFF" w:sz="36" w:space="0"/>
        <w:bottom w:val="single" w:color="FFFFFF" w:sz="36" w:space="0"/>
        <w:right w:val="single" w:color="FFFFFF" w:sz="36" w:space="0"/>
        <w:insideH w:val="single" w:color="FFFFFF" w:sz="36" w:space="0"/>
        <w:insideV w:val="single" w:color="FFFFFF" w:sz="36" w:space="0"/>
      </w:tblBorders>
    </w:tblPr>
    <w:tcPr>
      <w:shd w:val="clear" w:color="auto" w:fill="007028" w:themeFill="text1"/>
      <w:vAlign w:val="center"/>
    </w:tcPr>
    <w:tblStylePr w:type="firstRow">
      <w:rPr>
        <w:rFonts w:asciiTheme="minorHAnsi" w:hAnsiTheme="minorHAnsi"/>
        <w:b/>
        <w:color w:val="FFFFFF" w:themeColor="background1"/>
        <w:sz w:val="20"/>
      </w:rPr>
      <w:tblPr/>
      <w:tcPr>
        <w:shd w:val="clear" w:color="auto" w:fill="007028" w:themeFill="text1"/>
      </w:tcPr>
    </w:tblStylePr>
    <w:tblStylePr w:type="band1Horz">
      <w:tblPr/>
      <w:tcPr>
        <w:shd w:val="clear" w:color="auto" w:fill="B3E0AF" w:themeFill="background2" w:themeFillTint="66"/>
      </w:tcPr>
    </w:tblStylePr>
    <w:tblStylePr w:type="band2Horz">
      <w:tblPr/>
      <w:tcPr>
        <w:shd w:val="clear" w:color="auto" w:fill="D8EFD7" w:themeFill="background2" w:themeFillTint="33"/>
      </w:tcPr>
    </w:tblStylePr>
  </w:style>
  <w:style w:type="table" w:styleId="FMGTable2" w:customStyle="1">
    <w:name w:val="FMG Table 2"/>
    <w:basedOn w:val="TableNormal"/>
    <w:next w:val="TableGrid"/>
    <w:rsid w:val="004A2976"/>
    <w:pPr>
      <w:spacing w:before="60" w:after="60" w:line="240" w:lineRule="auto"/>
    </w:pPr>
    <w:rPr>
      <w:rFonts w:ascii="Calibri" w:hAnsi="Calibri" w:eastAsia="Times New Roman" w:cs="Times New Roman"/>
      <w:szCs w:val="20"/>
      <w:lang w:eastAsia="en-NZ"/>
    </w:rPr>
    <w:tblPr>
      <w:tblStyleRowBandSize w:val="1"/>
      <w:tblBorders>
        <w:top w:val="single" w:color="FFFFFF" w:sz="36" w:space="0"/>
        <w:left w:val="single" w:color="FFFFFF" w:sz="36" w:space="0"/>
        <w:bottom w:val="single" w:color="FFFFFF" w:sz="36" w:space="0"/>
        <w:right w:val="single" w:color="FFFFFF" w:sz="36" w:space="0"/>
        <w:insideH w:val="single" w:color="FFFFFF" w:sz="36" w:space="0"/>
        <w:insideV w:val="single" w:color="FFFFFF" w:sz="36" w:space="0"/>
      </w:tblBorders>
    </w:tblPr>
    <w:tcPr>
      <w:shd w:val="clear" w:color="auto" w:fill="D3C5AD"/>
      <w:vAlign w:val="center"/>
    </w:tcPr>
    <w:tblStylePr w:type="band1Horz">
      <w:tblPr/>
      <w:tcPr>
        <w:shd w:val="clear" w:color="auto" w:fill="E6E6E6"/>
      </w:tcPr>
    </w:tblStylePr>
    <w:tblStylePr w:type="band2Horz">
      <w:tblPr/>
      <w:tcPr>
        <w:shd w:val="clear" w:color="auto" w:fill="F3F3F3"/>
      </w:tcPr>
    </w:tblStylePr>
  </w:style>
  <w:style w:type="table" w:styleId="LightShading">
    <w:name w:val="Light Shading"/>
    <w:basedOn w:val="TableNormal"/>
    <w:uiPriority w:val="60"/>
    <w:rsid w:val="004A2976"/>
    <w:pPr>
      <w:spacing w:after="0" w:line="240" w:lineRule="auto"/>
    </w:pPr>
    <w:rPr>
      <w:color w:val="00531D" w:themeColor="text1" w:themeShade="BF"/>
    </w:rPr>
    <w:tblPr>
      <w:tblStyleRowBandSize w:val="1"/>
      <w:tblStyleColBandSize w:val="1"/>
      <w:tblBorders>
        <w:top w:val="single" w:color="007028" w:themeColor="text1" w:sz="8" w:space="0"/>
        <w:bottom w:val="single" w:color="007028" w:themeColor="text1" w:sz="8" w:space="0"/>
      </w:tblBorders>
    </w:tblPr>
    <w:tblStylePr w:type="firstRow">
      <w:pPr>
        <w:spacing w:before="0" w:after="0" w:line="240" w:lineRule="auto"/>
      </w:pPr>
      <w:rPr>
        <w:b/>
        <w:bCs/>
      </w:rPr>
      <w:tblPr/>
      <w:tcPr>
        <w:tcBorders>
          <w:top w:val="single" w:color="007028" w:themeColor="text1" w:sz="8" w:space="0"/>
          <w:left w:val="nil"/>
          <w:bottom w:val="single" w:color="007028" w:themeColor="text1" w:sz="8" w:space="0"/>
          <w:right w:val="nil"/>
          <w:insideH w:val="nil"/>
          <w:insideV w:val="nil"/>
        </w:tcBorders>
      </w:tcPr>
    </w:tblStylePr>
    <w:tblStylePr w:type="lastRow">
      <w:pPr>
        <w:spacing w:before="0" w:after="0" w:line="240" w:lineRule="auto"/>
      </w:pPr>
      <w:rPr>
        <w:b/>
        <w:bCs/>
      </w:rPr>
      <w:tblPr/>
      <w:tcPr>
        <w:tcBorders>
          <w:top w:val="single" w:color="007028" w:themeColor="text1" w:sz="8" w:space="0"/>
          <w:left w:val="nil"/>
          <w:bottom w:val="single" w:color="007028"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FFBF" w:themeFill="text1" w:themeFillTint="3F"/>
      </w:tcPr>
    </w:tblStylePr>
    <w:tblStylePr w:type="band1Horz">
      <w:tblPr/>
      <w:tcPr>
        <w:tcBorders>
          <w:left w:val="nil"/>
          <w:right w:val="nil"/>
          <w:insideH w:val="nil"/>
          <w:insideV w:val="nil"/>
        </w:tcBorders>
        <w:shd w:val="clear" w:color="auto" w:fill="9CFFBF" w:themeFill="text1" w:themeFillTint="3F"/>
      </w:tcPr>
    </w:tblStylePr>
  </w:style>
  <w:style w:type="table" w:styleId="LightList-Accent2">
    <w:name w:val="Light List Accent 2"/>
    <w:basedOn w:val="TableNormal"/>
    <w:uiPriority w:val="61"/>
    <w:rsid w:val="009D0996"/>
    <w:pPr>
      <w:spacing w:after="0" w:line="240" w:lineRule="auto"/>
    </w:pPr>
    <w:rPr>
      <w:sz w:val="20"/>
    </w:rPr>
    <w:tblPr>
      <w:tblStyleRowBandSize w:val="1"/>
      <w:tblStyleColBandSize w:val="1"/>
      <w:tblBorders>
        <w:top w:val="single" w:color="49A942" w:themeColor="accent2" w:sz="8" w:space="0"/>
        <w:left w:val="single" w:color="49A942" w:themeColor="accent2" w:sz="8" w:space="0"/>
        <w:bottom w:val="single" w:color="49A942" w:themeColor="accent2" w:sz="8" w:space="0"/>
        <w:right w:val="single" w:color="49A942" w:themeColor="accent2" w:sz="8" w:space="0"/>
      </w:tblBorders>
    </w:tblPr>
    <w:tblStylePr w:type="firstRow">
      <w:pPr>
        <w:spacing w:before="0" w:after="0" w:line="240" w:lineRule="auto"/>
      </w:pPr>
      <w:rPr>
        <w:b/>
        <w:bCs/>
        <w:color w:val="FFFFFF" w:themeColor="background1"/>
      </w:rPr>
      <w:tblPr/>
      <w:tcPr>
        <w:shd w:val="clear" w:color="auto" w:fill="49A942" w:themeFill="accent2"/>
      </w:tcPr>
    </w:tblStylePr>
    <w:tblStylePr w:type="lastRow">
      <w:pPr>
        <w:spacing w:before="0" w:after="0" w:line="240" w:lineRule="auto"/>
      </w:pPr>
      <w:rPr>
        <w:b/>
        <w:bCs/>
      </w:rPr>
      <w:tblPr/>
      <w:tcPr>
        <w:tcBorders>
          <w:top w:val="double" w:color="49A942" w:themeColor="accent2" w:sz="6" w:space="0"/>
          <w:left w:val="single" w:color="49A942" w:themeColor="accent2" w:sz="8" w:space="0"/>
          <w:bottom w:val="single" w:color="49A942" w:themeColor="accent2" w:sz="8" w:space="0"/>
          <w:right w:val="single" w:color="49A942" w:themeColor="accent2" w:sz="8" w:space="0"/>
        </w:tcBorders>
      </w:tcPr>
    </w:tblStylePr>
    <w:tblStylePr w:type="firstCol">
      <w:rPr>
        <w:b/>
        <w:bCs/>
      </w:rPr>
    </w:tblStylePr>
    <w:tblStylePr w:type="lastCol">
      <w:rPr>
        <w:b/>
        <w:bCs/>
      </w:rPr>
    </w:tblStylePr>
    <w:tblStylePr w:type="band1Vert">
      <w:tblPr/>
      <w:tcPr>
        <w:tcBorders>
          <w:top w:val="single" w:color="49A942" w:themeColor="accent2" w:sz="8" w:space="0"/>
          <w:left w:val="single" w:color="49A942" w:themeColor="accent2" w:sz="8" w:space="0"/>
          <w:bottom w:val="single" w:color="49A942" w:themeColor="accent2" w:sz="8" w:space="0"/>
          <w:right w:val="single" w:color="49A942" w:themeColor="accent2" w:sz="8" w:space="0"/>
        </w:tcBorders>
      </w:tcPr>
    </w:tblStylePr>
    <w:tblStylePr w:type="band1Horz">
      <w:tblPr/>
      <w:tcPr>
        <w:tcBorders>
          <w:top w:val="single" w:color="49A942" w:themeColor="accent2" w:sz="8" w:space="0"/>
          <w:left w:val="single" w:color="49A942" w:themeColor="accent2" w:sz="8" w:space="0"/>
          <w:bottom w:val="single" w:color="49A942" w:themeColor="accent2" w:sz="8" w:space="0"/>
          <w:right w:val="single" w:color="49A942" w:themeColor="accent2" w:sz="8" w:space="0"/>
        </w:tcBorders>
      </w:tcPr>
    </w:tblStylePr>
  </w:style>
  <w:style w:type="table" w:styleId="LightList-Accent3">
    <w:name w:val="Light List Accent 3"/>
    <w:basedOn w:val="TableNormal"/>
    <w:uiPriority w:val="61"/>
    <w:rsid w:val="009D0996"/>
    <w:pPr>
      <w:spacing w:after="0" w:line="240" w:lineRule="auto"/>
    </w:pPr>
    <w:rPr>
      <w:sz w:val="20"/>
    </w:rPr>
    <w:tblPr>
      <w:tblStyleRowBandSize w:val="1"/>
      <w:tblStyleColBandSize w:val="1"/>
      <w:tblBorders>
        <w:top w:val="single" w:color="D4DB90" w:themeColor="accent3" w:sz="8" w:space="0"/>
        <w:left w:val="single" w:color="D4DB90" w:themeColor="accent3" w:sz="8" w:space="0"/>
        <w:bottom w:val="single" w:color="D4DB90" w:themeColor="accent3" w:sz="8" w:space="0"/>
        <w:right w:val="single" w:color="D4DB90" w:themeColor="accent3" w:sz="8" w:space="0"/>
      </w:tblBorders>
    </w:tblPr>
    <w:tblStylePr w:type="firstRow">
      <w:pPr>
        <w:spacing w:before="0" w:after="0" w:line="240" w:lineRule="auto"/>
      </w:pPr>
      <w:rPr>
        <w:b/>
        <w:bCs/>
        <w:color w:val="FFFFFF" w:themeColor="background1"/>
      </w:rPr>
      <w:tblPr/>
      <w:tcPr>
        <w:shd w:val="clear" w:color="auto" w:fill="D4DB90" w:themeFill="accent3"/>
      </w:tcPr>
    </w:tblStylePr>
    <w:tblStylePr w:type="lastRow">
      <w:pPr>
        <w:spacing w:before="0" w:after="0" w:line="240" w:lineRule="auto"/>
      </w:pPr>
      <w:rPr>
        <w:b/>
        <w:bCs/>
      </w:rPr>
      <w:tblPr/>
      <w:tcPr>
        <w:tcBorders>
          <w:top w:val="double" w:color="D4DB90" w:themeColor="accent3" w:sz="6" w:space="0"/>
          <w:left w:val="single" w:color="D4DB90" w:themeColor="accent3" w:sz="8" w:space="0"/>
          <w:bottom w:val="single" w:color="D4DB90" w:themeColor="accent3" w:sz="8" w:space="0"/>
          <w:right w:val="single" w:color="D4DB90" w:themeColor="accent3" w:sz="8" w:space="0"/>
        </w:tcBorders>
      </w:tcPr>
    </w:tblStylePr>
    <w:tblStylePr w:type="firstCol">
      <w:rPr>
        <w:b/>
        <w:bCs/>
      </w:rPr>
    </w:tblStylePr>
    <w:tblStylePr w:type="lastCol">
      <w:rPr>
        <w:b/>
        <w:bCs/>
      </w:rPr>
    </w:tblStylePr>
    <w:tblStylePr w:type="band1Vert">
      <w:tblPr/>
      <w:tcPr>
        <w:tcBorders>
          <w:top w:val="single" w:color="D4DB90" w:themeColor="accent3" w:sz="8" w:space="0"/>
          <w:left w:val="single" w:color="D4DB90" w:themeColor="accent3" w:sz="8" w:space="0"/>
          <w:bottom w:val="single" w:color="D4DB90" w:themeColor="accent3" w:sz="8" w:space="0"/>
          <w:right w:val="single" w:color="D4DB90" w:themeColor="accent3" w:sz="8" w:space="0"/>
        </w:tcBorders>
      </w:tcPr>
    </w:tblStylePr>
    <w:tblStylePr w:type="band1Horz">
      <w:tblPr/>
      <w:tcPr>
        <w:tcBorders>
          <w:top w:val="single" w:color="D4DB90" w:themeColor="accent3" w:sz="8" w:space="0"/>
          <w:left w:val="single" w:color="D4DB90" w:themeColor="accent3" w:sz="8" w:space="0"/>
          <w:bottom w:val="single" w:color="D4DB90" w:themeColor="accent3" w:sz="8" w:space="0"/>
          <w:right w:val="single" w:color="D4DB90" w:themeColor="accent3" w:sz="8" w:space="0"/>
        </w:tcBorders>
      </w:tcPr>
    </w:tblStylePr>
  </w:style>
  <w:style w:type="table" w:styleId="LightList-Accent5">
    <w:name w:val="Light List Accent 5"/>
    <w:basedOn w:val="TableNormal"/>
    <w:uiPriority w:val="61"/>
    <w:rsid w:val="004A2976"/>
    <w:pPr>
      <w:spacing w:after="0" w:line="240" w:lineRule="auto"/>
    </w:pPr>
    <w:tblPr>
      <w:tblStyleRowBandSize w:val="1"/>
      <w:tblStyleColBandSize w:val="1"/>
      <w:tblBorders>
        <w:top w:val="single" w:color="00A8CB" w:themeColor="accent5" w:sz="8" w:space="0"/>
        <w:left w:val="single" w:color="00A8CB" w:themeColor="accent5" w:sz="8" w:space="0"/>
        <w:bottom w:val="single" w:color="00A8CB" w:themeColor="accent5" w:sz="8" w:space="0"/>
        <w:right w:val="single" w:color="00A8CB" w:themeColor="accent5" w:sz="8" w:space="0"/>
      </w:tblBorders>
    </w:tblPr>
    <w:tblStylePr w:type="firstRow">
      <w:pPr>
        <w:spacing w:before="0" w:after="0" w:line="240" w:lineRule="auto"/>
      </w:pPr>
      <w:rPr>
        <w:b/>
        <w:bCs/>
        <w:color w:val="FFFFFF" w:themeColor="background1"/>
      </w:rPr>
      <w:tblPr/>
      <w:tcPr>
        <w:shd w:val="clear" w:color="auto" w:fill="00A8CB" w:themeFill="accent5"/>
      </w:tcPr>
    </w:tblStylePr>
    <w:tblStylePr w:type="lastRow">
      <w:pPr>
        <w:spacing w:before="0" w:after="0" w:line="240" w:lineRule="auto"/>
      </w:pPr>
      <w:rPr>
        <w:b/>
        <w:bCs/>
      </w:rPr>
      <w:tblPr/>
      <w:tcPr>
        <w:tcBorders>
          <w:top w:val="double" w:color="00A8CB" w:themeColor="accent5" w:sz="6" w:space="0"/>
          <w:left w:val="single" w:color="00A8CB" w:themeColor="accent5" w:sz="8" w:space="0"/>
          <w:bottom w:val="single" w:color="00A8CB" w:themeColor="accent5" w:sz="8" w:space="0"/>
          <w:right w:val="single" w:color="00A8CB" w:themeColor="accent5" w:sz="8" w:space="0"/>
        </w:tcBorders>
      </w:tcPr>
    </w:tblStylePr>
    <w:tblStylePr w:type="firstCol">
      <w:rPr>
        <w:b/>
        <w:bCs/>
      </w:rPr>
    </w:tblStylePr>
    <w:tblStylePr w:type="lastCol">
      <w:rPr>
        <w:b/>
        <w:bCs/>
      </w:rPr>
    </w:tblStylePr>
    <w:tblStylePr w:type="band1Vert">
      <w:tblPr/>
      <w:tcPr>
        <w:tcBorders>
          <w:top w:val="single" w:color="00A8CB" w:themeColor="accent5" w:sz="8" w:space="0"/>
          <w:left w:val="single" w:color="00A8CB" w:themeColor="accent5" w:sz="8" w:space="0"/>
          <w:bottom w:val="single" w:color="00A8CB" w:themeColor="accent5" w:sz="8" w:space="0"/>
          <w:right w:val="single" w:color="00A8CB" w:themeColor="accent5" w:sz="8" w:space="0"/>
        </w:tcBorders>
      </w:tcPr>
    </w:tblStylePr>
    <w:tblStylePr w:type="band1Horz">
      <w:tblPr/>
      <w:tcPr>
        <w:tcBorders>
          <w:top w:val="single" w:color="00A8CB" w:themeColor="accent5" w:sz="8" w:space="0"/>
          <w:left w:val="single" w:color="00A8CB" w:themeColor="accent5" w:sz="8" w:space="0"/>
          <w:bottom w:val="single" w:color="00A8CB" w:themeColor="accent5" w:sz="8" w:space="0"/>
          <w:right w:val="single" w:color="00A8CB" w:themeColor="accent5" w:sz="8" w:space="0"/>
        </w:tcBorders>
      </w:tcPr>
    </w:tblStylePr>
  </w:style>
  <w:style w:type="table" w:styleId="LightList-Accent4">
    <w:name w:val="Light List Accent 4"/>
    <w:basedOn w:val="TableNormal"/>
    <w:uiPriority w:val="61"/>
    <w:rsid w:val="004A2976"/>
    <w:pPr>
      <w:spacing w:after="0" w:line="240" w:lineRule="auto"/>
    </w:pPr>
    <w:tblPr>
      <w:tblStyleRowBandSize w:val="1"/>
      <w:tblStyleColBandSize w:val="1"/>
      <w:tblBorders>
        <w:top w:val="single" w:color="E2A856" w:themeColor="accent4" w:sz="8" w:space="0"/>
        <w:left w:val="single" w:color="E2A856" w:themeColor="accent4" w:sz="8" w:space="0"/>
        <w:bottom w:val="single" w:color="E2A856" w:themeColor="accent4" w:sz="8" w:space="0"/>
        <w:right w:val="single" w:color="E2A856" w:themeColor="accent4" w:sz="8" w:space="0"/>
      </w:tblBorders>
    </w:tblPr>
    <w:tblStylePr w:type="firstRow">
      <w:pPr>
        <w:spacing w:before="0" w:after="0" w:line="240" w:lineRule="auto"/>
      </w:pPr>
      <w:rPr>
        <w:b/>
        <w:bCs/>
        <w:color w:val="FFFFFF" w:themeColor="background1"/>
      </w:rPr>
      <w:tblPr/>
      <w:tcPr>
        <w:shd w:val="clear" w:color="auto" w:fill="E2A856" w:themeFill="accent4"/>
      </w:tcPr>
    </w:tblStylePr>
    <w:tblStylePr w:type="lastRow">
      <w:pPr>
        <w:spacing w:before="0" w:after="0" w:line="240" w:lineRule="auto"/>
      </w:pPr>
      <w:rPr>
        <w:b/>
        <w:bCs/>
      </w:rPr>
      <w:tblPr/>
      <w:tcPr>
        <w:tcBorders>
          <w:top w:val="double" w:color="E2A856" w:themeColor="accent4" w:sz="6" w:space="0"/>
          <w:left w:val="single" w:color="E2A856" w:themeColor="accent4" w:sz="8" w:space="0"/>
          <w:bottom w:val="single" w:color="E2A856" w:themeColor="accent4" w:sz="8" w:space="0"/>
          <w:right w:val="single" w:color="E2A856" w:themeColor="accent4" w:sz="8" w:space="0"/>
        </w:tcBorders>
      </w:tcPr>
    </w:tblStylePr>
    <w:tblStylePr w:type="firstCol">
      <w:rPr>
        <w:b/>
        <w:bCs/>
      </w:rPr>
    </w:tblStylePr>
    <w:tblStylePr w:type="lastCol">
      <w:rPr>
        <w:b/>
        <w:bCs/>
      </w:rPr>
    </w:tblStylePr>
    <w:tblStylePr w:type="band1Vert">
      <w:tblPr/>
      <w:tcPr>
        <w:tcBorders>
          <w:top w:val="single" w:color="E2A856" w:themeColor="accent4" w:sz="8" w:space="0"/>
          <w:left w:val="single" w:color="E2A856" w:themeColor="accent4" w:sz="8" w:space="0"/>
          <w:bottom w:val="single" w:color="E2A856" w:themeColor="accent4" w:sz="8" w:space="0"/>
          <w:right w:val="single" w:color="E2A856" w:themeColor="accent4" w:sz="8" w:space="0"/>
        </w:tcBorders>
      </w:tcPr>
    </w:tblStylePr>
    <w:tblStylePr w:type="band1Horz">
      <w:tblPr/>
      <w:tcPr>
        <w:tcBorders>
          <w:top w:val="single" w:color="E2A856" w:themeColor="accent4" w:sz="8" w:space="0"/>
          <w:left w:val="single" w:color="E2A856" w:themeColor="accent4" w:sz="8" w:space="0"/>
          <w:bottom w:val="single" w:color="E2A856" w:themeColor="accent4" w:sz="8" w:space="0"/>
          <w:right w:val="single" w:color="E2A856" w:themeColor="accent4" w:sz="8" w:space="0"/>
        </w:tcBorders>
      </w:tcPr>
    </w:tblStylePr>
  </w:style>
  <w:style w:type="table" w:styleId="MediumShading1-Accent2">
    <w:name w:val="Medium Shading 1 Accent 2"/>
    <w:basedOn w:val="TableNormal"/>
    <w:uiPriority w:val="63"/>
    <w:rsid w:val="004A2976"/>
    <w:pPr>
      <w:spacing w:after="0" w:line="240" w:lineRule="auto"/>
    </w:pPr>
    <w:tblPr>
      <w:tblStyleRowBandSize w:val="1"/>
      <w:tblStyleColBandSize w:val="1"/>
      <w:tblBorders>
        <w:top w:val="single" w:color="70C56A" w:themeColor="accent2" w:themeTint="BF" w:sz="8" w:space="0"/>
        <w:left w:val="single" w:color="70C56A" w:themeColor="accent2" w:themeTint="BF" w:sz="8" w:space="0"/>
        <w:bottom w:val="single" w:color="70C56A" w:themeColor="accent2" w:themeTint="BF" w:sz="8" w:space="0"/>
        <w:right w:val="single" w:color="70C56A" w:themeColor="accent2" w:themeTint="BF" w:sz="8" w:space="0"/>
        <w:insideH w:val="single" w:color="70C56A" w:themeColor="accent2" w:themeTint="BF" w:sz="8" w:space="0"/>
      </w:tblBorders>
    </w:tblPr>
    <w:tblStylePr w:type="firstRow">
      <w:pPr>
        <w:spacing w:before="0" w:after="0" w:line="240" w:lineRule="auto"/>
      </w:pPr>
      <w:rPr>
        <w:b/>
        <w:bCs/>
        <w:color w:val="FFFFFF" w:themeColor="background1"/>
      </w:rPr>
      <w:tblPr/>
      <w:tcPr>
        <w:tcBorders>
          <w:top w:val="single" w:color="70C56A" w:themeColor="accent2" w:themeTint="BF" w:sz="8" w:space="0"/>
          <w:left w:val="single" w:color="70C56A" w:themeColor="accent2" w:themeTint="BF" w:sz="8" w:space="0"/>
          <w:bottom w:val="single" w:color="70C56A" w:themeColor="accent2" w:themeTint="BF" w:sz="8" w:space="0"/>
          <w:right w:val="single" w:color="70C56A" w:themeColor="accent2" w:themeTint="BF" w:sz="8" w:space="0"/>
          <w:insideH w:val="nil"/>
          <w:insideV w:val="nil"/>
        </w:tcBorders>
        <w:shd w:val="clear" w:color="auto" w:fill="49A942" w:themeFill="accent2"/>
      </w:tcPr>
    </w:tblStylePr>
    <w:tblStylePr w:type="lastRow">
      <w:pPr>
        <w:spacing w:before="0" w:after="0" w:line="240" w:lineRule="auto"/>
      </w:pPr>
      <w:rPr>
        <w:b/>
        <w:bCs/>
      </w:rPr>
      <w:tblPr/>
      <w:tcPr>
        <w:tcBorders>
          <w:top w:val="double" w:color="70C56A" w:themeColor="accent2" w:themeTint="BF" w:sz="6" w:space="0"/>
          <w:left w:val="single" w:color="70C56A" w:themeColor="accent2" w:themeTint="BF" w:sz="8" w:space="0"/>
          <w:bottom w:val="single" w:color="70C56A" w:themeColor="accent2" w:themeTint="BF" w:sz="8" w:space="0"/>
          <w:right w:val="single" w:color="70C56A"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0ECCE" w:themeFill="accent2" w:themeFillTint="3F"/>
      </w:tcPr>
    </w:tblStylePr>
    <w:tblStylePr w:type="band1Horz">
      <w:tblPr/>
      <w:tcPr>
        <w:tcBorders>
          <w:insideH w:val="nil"/>
          <w:insideV w:val="nil"/>
        </w:tcBorders>
        <w:shd w:val="clear" w:color="auto" w:fill="D0ECCE" w:themeFill="accent2"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4A2976"/>
    <w:pPr>
      <w:spacing w:after="0" w:line="240" w:lineRule="auto"/>
    </w:pPr>
    <w:rPr>
      <w:color w:val="367E31" w:themeColor="accent2" w:themeShade="BF"/>
    </w:rPr>
    <w:tblPr>
      <w:tblStyleRowBandSize w:val="1"/>
      <w:tblStyleColBandSize w:val="1"/>
      <w:tblBorders>
        <w:top w:val="single" w:color="49A942" w:themeColor="accent2" w:sz="8" w:space="0"/>
        <w:bottom w:val="single" w:color="49A942" w:themeColor="accent2" w:sz="8" w:space="0"/>
      </w:tblBorders>
    </w:tblPr>
    <w:tblStylePr w:type="firstRow">
      <w:pPr>
        <w:spacing w:before="0" w:after="0" w:line="240" w:lineRule="auto"/>
      </w:pPr>
      <w:rPr>
        <w:b/>
        <w:bCs/>
      </w:rPr>
      <w:tblPr/>
      <w:tcPr>
        <w:tcBorders>
          <w:top w:val="single" w:color="49A942" w:themeColor="accent2" w:sz="8" w:space="0"/>
          <w:left w:val="nil"/>
          <w:bottom w:val="single" w:color="49A942" w:themeColor="accent2" w:sz="8" w:space="0"/>
          <w:right w:val="nil"/>
          <w:insideH w:val="nil"/>
          <w:insideV w:val="nil"/>
        </w:tcBorders>
      </w:tcPr>
    </w:tblStylePr>
    <w:tblStylePr w:type="lastRow">
      <w:pPr>
        <w:spacing w:before="0" w:after="0" w:line="240" w:lineRule="auto"/>
      </w:pPr>
      <w:rPr>
        <w:b/>
        <w:bCs/>
      </w:rPr>
      <w:tblPr/>
      <w:tcPr>
        <w:tcBorders>
          <w:top w:val="single" w:color="49A942" w:themeColor="accent2" w:sz="8" w:space="0"/>
          <w:left w:val="nil"/>
          <w:bottom w:val="single" w:color="49A94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CE" w:themeFill="accent2" w:themeFillTint="3F"/>
      </w:tcPr>
    </w:tblStylePr>
    <w:tblStylePr w:type="band1Horz">
      <w:tblPr/>
      <w:tcPr>
        <w:tcBorders>
          <w:left w:val="nil"/>
          <w:right w:val="nil"/>
          <w:insideH w:val="nil"/>
          <w:insideV w:val="nil"/>
        </w:tcBorders>
        <w:shd w:val="clear" w:color="auto" w:fill="D0ECCE" w:themeFill="accent2" w:themeFillTint="3F"/>
      </w:tcPr>
    </w:tblStylePr>
  </w:style>
  <w:style w:type="table" w:styleId="LightList">
    <w:name w:val="Light List"/>
    <w:basedOn w:val="TableNormal"/>
    <w:uiPriority w:val="61"/>
    <w:rsid w:val="00BB54FD"/>
    <w:pPr>
      <w:spacing w:before="60" w:after="60" w:line="240" w:lineRule="auto"/>
    </w:pPr>
    <w:rPr>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Mar>
        <w:top w:w="57" w:type="dxa"/>
        <w:bottom w:w="57" w:type="dxa"/>
      </w:tcMar>
    </w:tcPr>
    <w:tblStylePr w:type="firstRow">
      <w:pPr>
        <w:spacing w:before="0" w:after="0" w:line="240" w:lineRule="auto"/>
      </w:pPr>
      <w:rPr>
        <w:b/>
        <w:bCs/>
        <w:color w:val="FFFFFF" w:themeColor="background1"/>
      </w:rPr>
      <w:tblPr/>
      <w:tcPr>
        <w:shd w:val="clear" w:color="auto" w:fill="007028" w:themeFill="text1"/>
      </w:tcPr>
    </w:tblStylePr>
    <w:tblStylePr w:type="lastRow">
      <w:pPr>
        <w:spacing w:before="0" w:after="0" w:line="240" w:lineRule="auto"/>
      </w:pPr>
      <w:rPr>
        <w:b/>
        <w:bCs/>
      </w:rPr>
      <w:tblPr/>
      <w:tcPr>
        <w:tcBorders>
          <w:top w:val="double" w:color="007028" w:themeColor="text1" w:sz="6" w:space="0"/>
          <w:left w:val="single" w:color="007028" w:themeColor="text1" w:sz="8" w:space="0"/>
          <w:bottom w:val="single" w:color="007028" w:themeColor="text1" w:sz="8" w:space="0"/>
          <w:right w:val="single" w:color="007028" w:themeColor="text1" w:sz="8" w:space="0"/>
        </w:tcBorders>
      </w:tcPr>
    </w:tblStylePr>
    <w:tblStylePr w:type="firstCol">
      <w:rPr>
        <w:b w:val="0"/>
        <w:bCs/>
      </w:rPr>
    </w:tblStylePr>
    <w:tblStylePr w:type="lastCol">
      <w:rPr>
        <w:b/>
        <w:bCs/>
      </w:rPr>
    </w:tblStylePr>
    <w:tblStylePr w:type="band1Vert">
      <w:tblPr/>
      <w:tcPr>
        <w:tcBorders>
          <w:top w:val="single" w:color="007028" w:themeColor="text1" w:sz="8" w:space="0"/>
          <w:left w:val="single" w:color="007028" w:themeColor="text1" w:sz="8" w:space="0"/>
          <w:bottom w:val="single" w:color="007028" w:themeColor="text1" w:sz="8" w:space="0"/>
          <w:right w:val="single" w:color="007028" w:themeColor="text1" w:sz="8" w:space="0"/>
        </w:tcBorders>
      </w:tcPr>
    </w:tblStylePr>
    <w:tblStylePr w:type="band1Horz">
      <w:tblPr/>
      <w:tcPr>
        <w:tcBorders>
          <w:top w:val="single" w:color="007028" w:themeColor="text1" w:sz="8" w:space="0"/>
          <w:left w:val="single" w:color="007028" w:themeColor="text1" w:sz="8" w:space="0"/>
          <w:bottom w:val="single" w:color="007028" w:themeColor="text1" w:sz="8" w:space="0"/>
          <w:right w:val="single" w:color="007028" w:themeColor="text1" w:sz="8" w:space="0"/>
        </w:tcBorders>
      </w:tcPr>
    </w:tblStylePr>
    <w:tblStylePr w:type="band2Horz">
      <w:rPr>
        <w:rFonts w:ascii="Arial" w:hAnsi="Arial"/>
        <w:color w:val="auto"/>
        <w:sz w:val="20"/>
      </w:rPr>
    </w:tblStylePr>
  </w:style>
  <w:style w:type="table" w:styleId="MediumGrid1-Accent2">
    <w:name w:val="Medium Grid 1 Accent 2"/>
    <w:basedOn w:val="TableNormal"/>
    <w:uiPriority w:val="67"/>
    <w:rsid w:val="008E3477"/>
    <w:pPr>
      <w:spacing w:after="0" w:line="240" w:lineRule="auto"/>
    </w:pPr>
    <w:tblPr>
      <w:tblStyleRowBandSize w:val="1"/>
      <w:tblStyleColBandSize w:val="1"/>
      <w:tblBorders>
        <w:top w:val="single" w:color="70C56A" w:themeColor="accent2" w:themeTint="BF" w:sz="8" w:space="0"/>
        <w:left w:val="single" w:color="70C56A" w:themeColor="accent2" w:themeTint="BF" w:sz="8" w:space="0"/>
        <w:bottom w:val="single" w:color="70C56A" w:themeColor="accent2" w:themeTint="BF" w:sz="8" w:space="0"/>
        <w:right w:val="single" w:color="70C56A" w:themeColor="accent2" w:themeTint="BF" w:sz="8" w:space="0"/>
        <w:insideH w:val="single" w:color="70C56A" w:themeColor="accent2" w:themeTint="BF" w:sz="8" w:space="0"/>
        <w:insideV w:val="single" w:color="70C56A" w:themeColor="accent2" w:themeTint="BF" w:sz="8" w:space="0"/>
      </w:tblBorders>
    </w:tblPr>
    <w:tcPr>
      <w:shd w:val="clear" w:color="auto" w:fill="D0ECCE" w:themeFill="accent2" w:themeFillTint="3F"/>
    </w:tcPr>
    <w:tblStylePr w:type="firstRow">
      <w:rPr>
        <w:b/>
        <w:bCs/>
      </w:rPr>
    </w:tblStylePr>
    <w:tblStylePr w:type="lastRow">
      <w:rPr>
        <w:b/>
        <w:bCs/>
      </w:rPr>
      <w:tblPr/>
      <w:tcPr>
        <w:tcBorders>
          <w:top w:val="single" w:color="70C56A" w:themeColor="accent2" w:themeTint="BF" w:sz="18" w:space="0"/>
        </w:tcBorders>
      </w:tcPr>
    </w:tblStylePr>
    <w:tblStylePr w:type="firstCol">
      <w:rPr>
        <w:b/>
        <w:bCs/>
      </w:rPr>
    </w:tblStylePr>
    <w:tblStylePr w:type="lastCol">
      <w:rPr>
        <w:b/>
        <w:bCs/>
      </w:rPr>
    </w:tblStylePr>
    <w:tblStylePr w:type="band1Vert">
      <w:tblPr/>
      <w:tcPr>
        <w:shd w:val="clear" w:color="auto" w:fill="A0D89C" w:themeFill="accent2" w:themeFillTint="7F"/>
      </w:tcPr>
    </w:tblStylePr>
    <w:tblStylePr w:type="band1Horz">
      <w:tblPr/>
      <w:tcPr>
        <w:shd w:val="clear" w:color="auto" w:fill="A0D89C" w:themeFill="accent2" w:themeFillTint="7F"/>
      </w:tcPr>
    </w:tblStylePr>
  </w:style>
  <w:style w:type="paragraph" w:styleId="TableHeadingstyle" w:customStyle="1">
    <w:name w:val="Table Heading style"/>
    <w:basedOn w:val="Normal"/>
    <w:link w:val="TableHeadingstyleChar"/>
    <w:rsid w:val="00925BE2"/>
    <w:pPr>
      <w:spacing w:before="80" w:after="80"/>
    </w:pPr>
    <w:rPr>
      <w:rFonts w:ascii="Calibri" w:hAnsi="Calibri" w:eastAsia="Times New Roman" w:cs="Arial"/>
      <w:b/>
      <w:bCs/>
      <w:color w:val="007028" w:themeColor="text1"/>
      <w:kern w:val="24"/>
      <w:szCs w:val="24"/>
      <w:lang w:eastAsia="en-GB"/>
    </w:rPr>
  </w:style>
  <w:style w:type="character" w:styleId="TableHeadingstyleChar" w:customStyle="1">
    <w:name w:val="Table Heading style Char"/>
    <w:basedOn w:val="DefaultParagraphFont"/>
    <w:link w:val="TableHeadingstyle"/>
    <w:rsid w:val="00925BE2"/>
    <w:rPr>
      <w:rFonts w:ascii="Calibri" w:hAnsi="Calibri" w:eastAsia="Times New Roman" w:cs="Arial"/>
      <w:b/>
      <w:bCs/>
      <w:color w:val="007028" w:themeColor="text1"/>
      <w:kern w:val="24"/>
      <w:sz w:val="20"/>
      <w:szCs w:val="24"/>
      <w:lang w:eastAsia="en-GB"/>
    </w:rPr>
  </w:style>
  <w:style w:type="character" w:styleId="ListParagraphChar" w:customStyle="1">
    <w:name w:val="List Paragraph Char"/>
    <w:aliases w:val="Bullet 1 Char"/>
    <w:basedOn w:val="DefaultParagraphFont"/>
    <w:link w:val="ListParagraph"/>
    <w:uiPriority w:val="34"/>
    <w:rsid w:val="00D42E6B"/>
    <w:rPr>
      <w:rFonts w:ascii="Arial" w:hAnsi="Arial"/>
      <w:sz w:val="20"/>
    </w:rPr>
  </w:style>
  <w:style w:type="character" w:styleId="PlaceholderText">
    <w:name w:val="Placeholder Text"/>
    <w:basedOn w:val="DefaultParagraphFont"/>
    <w:uiPriority w:val="99"/>
    <w:semiHidden/>
    <w:rsid w:val="005461A8"/>
    <w:rPr>
      <w:color w:val="808080"/>
    </w:rPr>
  </w:style>
  <w:style w:type="paragraph" w:styleId="HeadingEdPro" w:customStyle="1">
    <w:name w:val="Heading Ed Pro"/>
    <w:basedOn w:val="Heading1"/>
    <w:link w:val="HeadingEdProChar"/>
    <w:qFormat/>
    <w:rsid w:val="00213A08"/>
    <w:rPr>
      <w:rFonts w:ascii="Edo Pro" w:hAnsi="Edo Pro"/>
      <w:b w:val="0"/>
      <w:color w:val="007028"/>
      <w:sz w:val="28"/>
      <w:szCs w:val="32"/>
    </w:rPr>
  </w:style>
  <w:style w:type="character" w:styleId="HeadingEdProChar" w:customStyle="1">
    <w:name w:val="Heading Ed Pro Char"/>
    <w:basedOn w:val="QuoteChar"/>
    <w:link w:val="HeadingEdPro"/>
    <w:rsid w:val="00213A08"/>
    <w:rPr>
      <w:rFonts w:ascii="Edo Pro" w:hAnsi="Edo Pro" w:eastAsiaTheme="majorEastAsia" w:cstheme="majorBidi"/>
      <w:bCs/>
      <w:i w:val="0"/>
      <w:iCs w:val="0"/>
      <w:color w:val="007028"/>
      <w:sz w:val="28"/>
      <w:szCs w:val="32"/>
    </w:rPr>
  </w:style>
  <w:style w:type="paragraph" w:styleId="NumberedHeading1" w:customStyle="1">
    <w:name w:val="Numbered Heading 1"/>
    <w:basedOn w:val="Heading1AppleGreen12pt"/>
    <w:qFormat/>
    <w:rsid w:val="00213A08"/>
    <w:pPr>
      <w:numPr>
        <w:numId w:val="2"/>
      </w:numPr>
      <w:ind w:left="567" w:hanging="567"/>
    </w:pPr>
    <w:rPr>
      <w:bCs w:val="0"/>
      <w:noProof/>
      <w:color w:val="007028"/>
      <w:szCs w:val="24"/>
    </w:rPr>
  </w:style>
  <w:style w:type="paragraph" w:styleId="NumberedHeading2" w:customStyle="1">
    <w:name w:val="Numbered Heading 2"/>
    <w:basedOn w:val="Heading2"/>
    <w:next w:val="Heading2"/>
    <w:qFormat/>
    <w:rsid w:val="00213A08"/>
    <w:pPr>
      <w:numPr>
        <w:ilvl w:val="1"/>
        <w:numId w:val="2"/>
      </w:numPr>
      <w:spacing w:before="0"/>
      <w:ind w:left="567" w:hanging="567"/>
    </w:pPr>
    <w:rPr>
      <w:rFonts w:ascii="Arial" w:hAnsi="Arial" w:cs="Arial"/>
      <w:szCs w:val="20"/>
    </w:rPr>
  </w:style>
  <w:style w:type="paragraph" w:styleId="NumberedHeading3" w:customStyle="1">
    <w:name w:val="Numbered Heading 3"/>
    <w:basedOn w:val="Heading3"/>
    <w:next w:val="Heading3"/>
    <w:link w:val="NumberedHeading3Char"/>
    <w:qFormat/>
    <w:rsid w:val="00213A08"/>
    <w:pPr>
      <w:numPr>
        <w:ilvl w:val="2"/>
        <w:numId w:val="2"/>
      </w:numPr>
      <w:ind w:left="567" w:hanging="567"/>
    </w:pPr>
    <w:rPr>
      <w:rFonts w:ascii="Arial" w:hAnsi="Arial" w:cs="Arial"/>
      <w:noProof/>
      <w:color w:val="007028"/>
      <w:szCs w:val="20"/>
    </w:rPr>
  </w:style>
  <w:style w:type="paragraph" w:styleId="Heading1c" w:customStyle="1">
    <w:name w:val="Heading 1c"/>
    <w:basedOn w:val="Heading2"/>
    <w:link w:val="Heading1cChar"/>
    <w:rsid w:val="00925BE2"/>
    <w:rPr>
      <w:color w:val="49A942" w:themeColor="background2"/>
    </w:rPr>
  </w:style>
  <w:style w:type="character" w:styleId="Heading1cChar" w:customStyle="1">
    <w:name w:val="Heading 1c Char"/>
    <w:basedOn w:val="Heading8Char"/>
    <w:link w:val="Heading1c"/>
    <w:rsid w:val="00925BE2"/>
    <w:rPr>
      <w:rFonts w:eastAsia="Calibri" w:asciiTheme="majorHAnsi" w:hAnsiTheme="majorHAnsi" w:cstheme="majorBidi"/>
      <w:b/>
      <w:bCs/>
      <w:color w:val="49A942" w:themeColor="background2"/>
      <w:sz w:val="24"/>
      <w:szCs w:val="26"/>
    </w:rPr>
  </w:style>
  <w:style w:type="paragraph" w:styleId="TOCHeading">
    <w:name w:val="TOC Heading"/>
    <w:basedOn w:val="Heading1"/>
    <w:next w:val="Normal"/>
    <w:uiPriority w:val="39"/>
    <w:unhideWhenUsed/>
    <w:qFormat/>
    <w:rsid w:val="00213A08"/>
    <w:pPr>
      <w:spacing w:before="480" w:after="0"/>
      <w:outlineLvl w:val="9"/>
    </w:pPr>
    <w:rPr>
      <w:color w:val="007028"/>
      <w:sz w:val="28"/>
      <w:lang w:val="en-US" w:eastAsia="ja-JP"/>
    </w:rPr>
  </w:style>
  <w:style w:type="character" w:styleId="Hyperlink">
    <w:name w:val="Hyperlink"/>
    <w:basedOn w:val="DefaultParagraphFont"/>
    <w:uiPriority w:val="99"/>
    <w:unhideWhenUsed/>
    <w:rsid w:val="00F3105D"/>
    <w:rPr>
      <w:color w:val="007028" w:themeColor="hyperlink"/>
      <w:u w:val="single"/>
    </w:rPr>
  </w:style>
  <w:style w:type="paragraph" w:styleId="TOC2">
    <w:name w:val="toc 2"/>
    <w:basedOn w:val="Normal"/>
    <w:next w:val="Normal"/>
    <w:autoRedefine/>
    <w:uiPriority w:val="39"/>
    <w:unhideWhenUsed/>
    <w:rsid w:val="00B777A2"/>
    <w:pPr>
      <w:spacing w:after="100"/>
      <w:ind w:left="200"/>
    </w:pPr>
  </w:style>
  <w:style w:type="paragraph" w:styleId="NumberedHeading1a" w:customStyle="1">
    <w:name w:val="Numbered Heading 1a"/>
    <w:basedOn w:val="NumberedHeading1"/>
    <w:link w:val="NumberedHeading1aChar"/>
    <w:rsid w:val="00586E29"/>
  </w:style>
  <w:style w:type="paragraph" w:styleId="NumberedHeading-Level2" w:customStyle="1">
    <w:name w:val="Numbered Heading - Level 2"/>
    <w:basedOn w:val="NumberedHeading2"/>
    <w:next w:val="Heading2"/>
    <w:link w:val="NumberedHeading-Level2Char"/>
    <w:rsid w:val="00586E29"/>
  </w:style>
  <w:style w:type="character" w:styleId="NumberedHeading1aChar" w:customStyle="1">
    <w:name w:val="Numbered Heading 1a Char"/>
    <w:basedOn w:val="HeadingEdProChar"/>
    <w:link w:val="NumberedHeading1a"/>
    <w:rsid w:val="00586E29"/>
    <w:rPr>
      <w:rFonts w:asciiTheme="majorHAnsi" w:hAnsiTheme="majorHAnsi" w:eastAsiaTheme="majorEastAsia" w:cstheme="majorBidi"/>
      <w:b/>
      <w:bCs/>
      <w:i w:val="0"/>
      <w:iCs w:val="0"/>
      <w:noProof/>
      <w:color w:val="007028" w:themeColor="text1"/>
      <w:sz w:val="24"/>
      <w:szCs w:val="24"/>
    </w:rPr>
  </w:style>
  <w:style w:type="paragraph" w:styleId="BulletNumbered" w:customStyle="1">
    <w:name w:val="Bullet Numbered"/>
    <w:basedOn w:val="ListParagraph"/>
    <w:link w:val="BulletNumberedChar"/>
    <w:qFormat/>
    <w:rsid w:val="00DE1891"/>
    <w:pPr>
      <w:numPr>
        <w:numId w:val="10"/>
      </w:numPr>
      <w:ind w:left="357" w:hanging="357"/>
    </w:pPr>
  </w:style>
  <w:style w:type="character" w:styleId="NumberedHeading-Level2Char" w:customStyle="1">
    <w:name w:val="Numbered Heading - Level 2 Char"/>
    <w:basedOn w:val="HeadingEdProChar"/>
    <w:link w:val="NumberedHeading-Level2"/>
    <w:rsid w:val="00586E29"/>
    <w:rPr>
      <w:rFonts w:ascii="Arial" w:hAnsi="Arial" w:cs="Arial" w:eastAsiaTheme="majorEastAsia"/>
      <w:b/>
      <w:bCs w:val="0"/>
      <w:i w:val="0"/>
      <w:iCs w:val="0"/>
      <w:color w:val="007028" w:themeColor="text1"/>
      <w:sz w:val="28"/>
      <w:szCs w:val="20"/>
    </w:rPr>
  </w:style>
  <w:style w:type="table" w:styleId="DarkList">
    <w:name w:val="Dark List"/>
    <w:basedOn w:val="TableNormal"/>
    <w:uiPriority w:val="70"/>
    <w:rsid w:val="009D0996"/>
    <w:pPr>
      <w:spacing w:after="0" w:line="240" w:lineRule="auto"/>
    </w:pPr>
    <w:rPr>
      <w:color w:val="FFFFFF" w:themeColor="background1"/>
      <w:sz w:val="20"/>
    </w:rPr>
    <w:tblPr>
      <w:tblStyleRowBandSize w:val="1"/>
      <w:tblStyleColBandSize w:val="1"/>
    </w:tblPr>
    <w:tcPr>
      <w:shd w:val="clear" w:color="auto" w:fill="007028"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7028" w:themeFill="text1"/>
      </w:tcPr>
    </w:tblStylePr>
    <w:tblStylePr w:type="lastRow">
      <w:tblPr/>
      <w:tcPr>
        <w:tcBorders>
          <w:top w:val="single" w:color="FFFFFF" w:themeColor="background1" w:sz="18" w:space="0"/>
          <w:left w:val="nil"/>
          <w:bottom w:val="nil"/>
          <w:right w:val="nil"/>
          <w:insideH w:val="nil"/>
          <w:insideV w:val="nil"/>
        </w:tcBorders>
        <w:shd w:val="clear" w:color="auto" w:fill="003713"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531D"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531D" w:themeFill="text1" w:themeFillShade="BF"/>
      </w:tcPr>
    </w:tblStylePr>
    <w:tblStylePr w:type="band1Vert">
      <w:tblPr/>
      <w:tcPr>
        <w:tcBorders>
          <w:top w:val="nil"/>
          <w:left w:val="nil"/>
          <w:bottom w:val="nil"/>
          <w:right w:val="nil"/>
          <w:insideH w:val="nil"/>
          <w:insideV w:val="nil"/>
        </w:tcBorders>
        <w:shd w:val="clear" w:color="auto" w:fill="00531D" w:themeFill="text1" w:themeFillShade="BF"/>
      </w:tcPr>
    </w:tblStylePr>
    <w:tblStylePr w:type="band1Horz">
      <w:tblPr/>
      <w:tcPr>
        <w:tcBorders>
          <w:top w:val="nil"/>
          <w:left w:val="nil"/>
          <w:bottom w:val="nil"/>
          <w:right w:val="nil"/>
          <w:insideH w:val="nil"/>
          <w:insideV w:val="nil"/>
        </w:tcBorders>
        <w:shd w:val="clear" w:color="auto" w:fill="00531D" w:themeFill="text1" w:themeFillShade="BF"/>
      </w:tcPr>
    </w:tblStylePr>
  </w:style>
  <w:style w:type="character" w:styleId="BulletNumberedChar" w:customStyle="1">
    <w:name w:val="Bullet Numbered Char"/>
    <w:basedOn w:val="ListParagraphChar"/>
    <w:link w:val="BulletNumbered"/>
    <w:rsid w:val="00DE1891"/>
    <w:rPr>
      <w:rFonts w:ascii="Arial" w:hAnsi="Arial"/>
      <w:sz w:val="20"/>
    </w:rPr>
  </w:style>
  <w:style w:type="table" w:styleId="DarkList-Accent1">
    <w:name w:val="Dark List Accent 1"/>
    <w:basedOn w:val="TableNormal"/>
    <w:uiPriority w:val="70"/>
    <w:rsid w:val="009D0996"/>
    <w:pPr>
      <w:spacing w:after="0" w:line="240" w:lineRule="auto"/>
    </w:pPr>
    <w:rPr>
      <w:color w:val="FFFFFF" w:themeColor="background1"/>
      <w:sz w:val="20"/>
    </w:rPr>
    <w:tblPr>
      <w:tblStyleRowBandSize w:val="1"/>
      <w:tblStyleColBandSize w:val="1"/>
    </w:tblPr>
    <w:tcPr>
      <w:shd w:val="clear" w:color="auto" w:fill="007028"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7028" w:themeFill="text1"/>
      </w:tcPr>
    </w:tblStylePr>
    <w:tblStylePr w:type="lastRow">
      <w:tblPr/>
      <w:tcPr>
        <w:tcBorders>
          <w:top w:val="single" w:color="FFFFFF" w:themeColor="background1" w:sz="18" w:space="0"/>
          <w:left w:val="nil"/>
          <w:bottom w:val="nil"/>
          <w:right w:val="nil"/>
          <w:insideH w:val="nil"/>
          <w:insideV w:val="nil"/>
        </w:tcBorders>
        <w:shd w:val="clear" w:color="auto" w:fill="00371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531D"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531D" w:themeFill="accent1" w:themeFillShade="BF"/>
      </w:tcPr>
    </w:tblStylePr>
    <w:tblStylePr w:type="band1Vert">
      <w:tblPr/>
      <w:tcPr>
        <w:tcBorders>
          <w:top w:val="nil"/>
          <w:left w:val="nil"/>
          <w:bottom w:val="nil"/>
          <w:right w:val="nil"/>
          <w:insideH w:val="nil"/>
          <w:insideV w:val="nil"/>
        </w:tcBorders>
        <w:shd w:val="clear" w:color="auto" w:fill="00531D" w:themeFill="accent1" w:themeFillShade="BF"/>
      </w:tcPr>
    </w:tblStylePr>
    <w:tblStylePr w:type="band1Horz">
      <w:tblPr/>
      <w:tcPr>
        <w:tcBorders>
          <w:top w:val="nil"/>
          <w:left w:val="nil"/>
          <w:bottom w:val="nil"/>
          <w:right w:val="nil"/>
          <w:insideH w:val="nil"/>
          <w:insideV w:val="nil"/>
        </w:tcBorders>
        <w:shd w:val="clear" w:color="auto" w:fill="00531D" w:themeFill="accent1" w:themeFillShade="BF"/>
      </w:tcPr>
    </w:tblStylePr>
  </w:style>
  <w:style w:type="table" w:styleId="DarkList-Accent2">
    <w:name w:val="Dark List Accent 2"/>
    <w:basedOn w:val="TableNormal"/>
    <w:uiPriority w:val="70"/>
    <w:rsid w:val="009D0996"/>
    <w:pPr>
      <w:spacing w:after="0" w:line="240" w:lineRule="auto"/>
    </w:pPr>
    <w:rPr>
      <w:color w:val="FFFFFF" w:themeColor="background1"/>
      <w:sz w:val="20"/>
    </w:rPr>
    <w:tblPr>
      <w:tblStyleRowBandSize w:val="1"/>
      <w:tblStyleColBandSize w:val="1"/>
    </w:tblPr>
    <w:tcPr>
      <w:shd w:val="clear" w:color="auto" w:fill="49A94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7028" w:themeFill="text1"/>
      </w:tcPr>
    </w:tblStylePr>
    <w:tblStylePr w:type="lastRow">
      <w:tblPr/>
      <w:tcPr>
        <w:tcBorders>
          <w:top w:val="single" w:color="FFFFFF" w:themeColor="background1" w:sz="18" w:space="0"/>
          <w:left w:val="nil"/>
          <w:bottom w:val="nil"/>
          <w:right w:val="nil"/>
          <w:insideH w:val="nil"/>
          <w:insideV w:val="nil"/>
        </w:tcBorders>
        <w:shd w:val="clear" w:color="auto" w:fill="245421"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367E3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367E31" w:themeFill="accent2" w:themeFillShade="BF"/>
      </w:tcPr>
    </w:tblStylePr>
    <w:tblStylePr w:type="band1Vert">
      <w:tblPr/>
      <w:tcPr>
        <w:tcBorders>
          <w:top w:val="nil"/>
          <w:left w:val="nil"/>
          <w:bottom w:val="nil"/>
          <w:right w:val="nil"/>
          <w:insideH w:val="nil"/>
          <w:insideV w:val="nil"/>
        </w:tcBorders>
        <w:shd w:val="clear" w:color="auto" w:fill="367E31" w:themeFill="accent2" w:themeFillShade="BF"/>
      </w:tcPr>
    </w:tblStylePr>
    <w:tblStylePr w:type="band1Horz">
      <w:tblPr/>
      <w:tcPr>
        <w:tcBorders>
          <w:top w:val="nil"/>
          <w:left w:val="nil"/>
          <w:bottom w:val="nil"/>
          <w:right w:val="nil"/>
          <w:insideH w:val="nil"/>
          <w:insideV w:val="nil"/>
        </w:tcBorders>
        <w:shd w:val="clear" w:color="auto" w:fill="367E31" w:themeFill="accent2" w:themeFillShade="BF"/>
      </w:tcPr>
    </w:tblStylePr>
  </w:style>
  <w:style w:type="table" w:styleId="DarkList-Accent3">
    <w:name w:val="Dark List Accent 3"/>
    <w:basedOn w:val="TableNormal"/>
    <w:uiPriority w:val="70"/>
    <w:rsid w:val="009D0996"/>
    <w:pPr>
      <w:spacing w:after="0" w:line="240" w:lineRule="auto"/>
    </w:pPr>
    <w:rPr>
      <w:color w:val="FFFFFF" w:themeColor="background1"/>
      <w:sz w:val="20"/>
    </w:rPr>
    <w:tblPr>
      <w:tblStyleRowBandSize w:val="1"/>
      <w:tblStyleColBandSize w:val="1"/>
    </w:tblPr>
    <w:tcPr>
      <w:shd w:val="clear" w:color="auto" w:fill="D4DB90"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7028" w:themeFill="text1"/>
      </w:tcPr>
    </w:tblStylePr>
    <w:tblStylePr w:type="lastRow">
      <w:tblPr/>
      <w:tcPr>
        <w:tcBorders>
          <w:top w:val="single" w:color="FFFFFF" w:themeColor="background1" w:sz="18" w:space="0"/>
          <w:left w:val="nil"/>
          <w:bottom w:val="nil"/>
          <w:right w:val="nil"/>
          <w:insideH w:val="nil"/>
          <w:insideV w:val="nil"/>
        </w:tcBorders>
        <w:shd w:val="clear" w:color="auto" w:fill="7F882C"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B9C44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B9C44B" w:themeFill="accent3" w:themeFillShade="BF"/>
      </w:tcPr>
    </w:tblStylePr>
    <w:tblStylePr w:type="band1Vert">
      <w:tblPr/>
      <w:tcPr>
        <w:tcBorders>
          <w:top w:val="nil"/>
          <w:left w:val="nil"/>
          <w:bottom w:val="nil"/>
          <w:right w:val="nil"/>
          <w:insideH w:val="nil"/>
          <w:insideV w:val="nil"/>
        </w:tcBorders>
        <w:shd w:val="clear" w:color="auto" w:fill="B9C44B" w:themeFill="accent3" w:themeFillShade="BF"/>
      </w:tcPr>
    </w:tblStylePr>
    <w:tblStylePr w:type="band1Horz">
      <w:tblPr/>
      <w:tcPr>
        <w:tcBorders>
          <w:top w:val="nil"/>
          <w:left w:val="nil"/>
          <w:bottom w:val="nil"/>
          <w:right w:val="nil"/>
          <w:insideH w:val="nil"/>
          <w:insideV w:val="nil"/>
        </w:tcBorders>
        <w:shd w:val="clear" w:color="auto" w:fill="B9C44B" w:themeFill="accent3" w:themeFillShade="BF"/>
      </w:tcPr>
    </w:tblStylePr>
  </w:style>
  <w:style w:type="table" w:styleId="DarkList-Accent4">
    <w:name w:val="Dark List Accent 4"/>
    <w:basedOn w:val="TableNormal"/>
    <w:uiPriority w:val="70"/>
    <w:rsid w:val="009D0996"/>
    <w:pPr>
      <w:spacing w:after="0" w:line="240" w:lineRule="auto"/>
    </w:pPr>
    <w:rPr>
      <w:color w:val="FFFFFF" w:themeColor="background1"/>
    </w:rPr>
    <w:tblPr>
      <w:tblStyleRowBandSize w:val="1"/>
      <w:tblStyleColBandSize w:val="1"/>
    </w:tblPr>
    <w:tcPr>
      <w:shd w:val="clear" w:color="auto" w:fill="E2A856"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7028" w:themeFill="text1"/>
      </w:tcPr>
    </w:tblStylePr>
    <w:tblStylePr w:type="lastRow">
      <w:tblPr/>
      <w:tcPr>
        <w:tcBorders>
          <w:top w:val="single" w:color="FFFFFF" w:themeColor="background1" w:sz="18" w:space="0"/>
          <w:left w:val="nil"/>
          <w:bottom w:val="nil"/>
          <w:right w:val="nil"/>
          <w:insideH w:val="nil"/>
          <w:insideV w:val="nil"/>
        </w:tcBorders>
        <w:shd w:val="clear" w:color="auto" w:fill="845616"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C78222"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C78222" w:themeFill="accent4" w:themeFillShade="BF"/>
      </w:tcPr>
    </w:tblStylePr>
    <w:tblStylePr w:type="band1Vert">
      <w:tblPr/>
      <w:tcPr>
        <w:tcBorders>
          <w:top w:val="nil"/>
          <w:left w:val="nil"/>
          <w:bottom w:val="nil"/>
          <w:right w:val="nil"/>
          <w:insideH w:val="nil"/>
          <w:insideV w:val="nil"/>
        </w:tcBorders>
        <w:shd w:val="clear" w:color="auto" w:fill="C78222" w:themeFill="accent4" w:themeFillShade="BF"/>
      </w:tcPr>
    </w:tblStylePr>
    <w:tblStylePr w:type="band1Horz">
      <w:tblPr/>
      <w:tcPr>
        <w:tcBorders>
          <w:top w:val="nil"/>
          <w:left w:val="nil"/>
          <w:bottom w:val="nil"/>
          <w:right w:val="nil"/>
          <w:insideH w:val="nil"/>
          <w:insideV w:val="nil"/>
        </w:tcBorders>
        <w:shd w:val="clear" w:color="auto" w:fill="C78222" w:themeFill="accent4" w:themeFillShade="BF"/>
      </w:tcPr>
    </w:tblStylePr>
  </w:style>
  <w:style w:type="table" w:styleId="LightList-Accent1">
    <w:name w:val="Light List Accent 1"/>
    <w:basedOn w:val="TableNormal"/>
    <w:uiPriority w:val="61"/>
    <w:rsid w:val="009D0996"/>
    <w:pPr>
      <w:spacing w:after="0" w:line="240" w:lineRule="auto"/>
    </w:pPr>
    <w:rPr>
      <w:sz w:val="20"/>
    </w:rPr>
    <w:tblPr>
      <w:tblStyleRowBandSize w:val="1"/>
      <w:tblStyleColBandSize w:val="1"/>
      <w:tblBorders>
        <w:top w:val="single" w:color="007028" w:themeColor="accent1" w:sz="8" w:space="0"/>
        <w:left w:val="single" w:color="007028" w:themeColor="accent1" w:sz="8" w:space="0"/>
        <w:bottom w:val="single" w:color="007028" w:themeColor="accent1" w:sz="8" w:space="0"/>
        <w:right w:val="single" w:color="007028" w:themeColor="accent1" w:sz="8" w:space="0"/>
      </w:tblBorders>
    </w:tblPr>
    <w:tblStylePr w:type="firstRow">
      <w:pPr>
        <w:spacing w:before="0" w:after="0" w:line="240" w:lineRule="auto"/>
      </w:pPr>
      <w:rPr>
        <w:b/>
        <w:bCs/>
        <w:color w:val="FFFFFF" w:themeColor="background1"/>
      </w:rPr>
      <w:tblPr/>
      <w:tcPr>
        <w:shd w:val="clear" w:color="auto" w:fill="007028" w:themeFill="accent1"/>
      </w:tcPr>
    </w:tblStylePr>
    <w:tblStylePr w:type="lastRow">
      <w:pPr>
        <w:spacing w:before="0" w:after="0" w:line="240" w:lineRule="auto"/>
      </w:pPr>
      <w:rPr>
        <w:b/>
        <w:bCs/>
      </w:rPr>
      <w:tblPr/>
      <w:tcPr>
        <w:tcBorders>
          <w:top w:val="double" w:color="007028" w:themeColor="accent1" w:sz="6" w:space="0"/>
          <w:left w:val="single" w:color="007028" w:themeColor="accent1" w:sz="8" w:space="0"/>
          <w:bottom w:val="single" w:color="007028" w:themeColor="accent1" w:sz="8" w:space="0"/>
          <w:right w:val="single" w:color="007028" w:themeColor="accent1" w:sz="8" w:space="0"/>
        </w:tcBorders>
      </w:tcPr>
    </w:tblStylePr>
    <w:tblStylePr w:type="firstCol">
      <w:rPr>
        <w:b/>
        <w:bCs/>
      </w:rPr>
    </w:tblStylePr>
    <w:tblStylePr w:type="lastCol">
      <w:rPr>
        <w:b/>
        <w:bCs/>
      </w:rPr>
    </w:tblStylePr>
    <w:tblStylePr w:type="band1Vert">
      <w:tblPr/>
      <w:tcPr>
        <w:tcBorders>
          <w:top w:val="single" w:color="007028" w:themeColor="accent1" w:sz="8" w:space="0"/>
          <w:left w:val="single" w:color="007028" w:themeColor="accent1" w:sz="8" w:space="0"/>
          <w:bottom w:val="single" w:color="007028" w:themeColor="accent1" w:sz="8" w:space="0"/>
          <w:right w:val="single" w:color="007028" w:themeColor="accent1" w:sz="8" w:space="0"/>
        </w:tcBorders>
      </w:tcPr>
    </w:tblStylePr>
    <w:tblStylePr w:type="band1Horz">
      <w:tblPr/>
      <w:tcPr>
        <w:tcBorders>
          <w:top w:val="single" w:color="007028" w:themeColor="accent1" w:sz="8" w:space="0"/>
          <w:left w:val="single" w:color="007028" w:themeColor="accent1" w:sz="8" w:space="0"/>
          <w:bottom w:val="single" w:color="007028" w:themeColor="accent1" w:sz="8" w:space="0"/>
          <w:right w:val="single" w:color="007028" w:themeColor="accent1" w:sz="8" w:space="0"/>
        </w:tcBorders>
      </w:tcPr>
    </w:tblStylePr>
  </w:style>
  <w:style w:type="paragraph" w:styleId="Heading1AppleGreen12pt" w:customStyle="1">
    <w:name w:val="Heading 1 Apple Green 12pt"/>
    <w:basedOn w:val="Heading1"/>
    <w:link w:val="Heading1AppleGreen12ptChar"/>
    <w:qFormat/>
    <w:rsid w:val="00A062C6"/>
    <w:rPr>
      <w:color w:val="49A942" w:themeColor="background2"/>
    </w:rPr>
  </w:style>
  <w:style w:type="character" w:styleId="Heading1AppleGreen12ptChar" w:customStyle="1">
    <w:name w:val="Heading 1 Apple Green 12pt Char"/>
    <w:basedOn w:val="Heading1Char"/>
    <w:link w:val="Heading1AppleGreen12pt"/>
    <w:rsid w:val="0089636F"/>
    <w:rPr>
      <w:rFonts w:asciiTheme="majorHAnsi" w:hAnsiTheme="majorHAnsi" w:eastAsiaTheme="majorEastAsia" w:cstheme="majorBidi"/>
      <w:b/>
      <w:bCs/>
      <w:color w:val="49A942" w:themeColor="background2"/>
      <w:sz w:val="24"/>
      <w:szCs w:val="28"/>
    </w:rPr>
  </w:style>
  <w:style w:type="paragraph" w:styleId="AppleHeading12pt" w:customStyle="1">
    <w:name w:val="Apple Heading 12pt"/>
    <w:basedOn w:val="Heading8"/>
    <w:link w:val="AppleHeading12ptChar"/>
    <w:rsid w:val="00204ED5"/>
  </w:style>
  <w:style w:type="paragraph" w:styleId="Heading1bGreen12pt" w:customStyle="1">
    <w:name w:val="Heading 1b Green 12pt"/>
    <w:basedOn w:val="Heading1"/>
    <w:link w:val="Heading1bGreen12ptChar"/>
    <w:qFormat/>
    <w:rsid w:val="00213A08"/>
    <w:rPr>
      <w:color w:val="007028"/>
    </w:rPr>
  </w:style>
  <w:style w:type="character" w:styleId="AppleHeading12ptChar" w:customStyle="1">
    <w:name w:val="Apple Heading 12pt Char"/>
    <w:basedOn w:val="Heading8Char"/>
    <w:link w:val="AppleHeading12pt"/>
    <w:rsid w:val="00204ED5"/>
    <w:rPr>
      <w:rFonts w:asciiTheme="majorHAnsi" w:hAnsiTheme="majorHAnsi" w:eastAsiaTheme="majorEastAsia" w:cstheme="majorBidi"/>
      <w:b/>
      <w:color w:val="49A942" w:themeColor="background2"/>
      <w:sz w:val="24"/>
      <w:szCs w:val="20"/>
    </w:rPr>
  </w:style>
  <w:style w:type="character" w:styleId="Heading1bGreen12ptChar" w:customStyle="1">
    <w:name w:val="Heading 1b Green 12pt Char"/>
    <w:basedOn w:val="Heading1Char"/>
    <w:link w:val="Heading1bGreen12pt"/>
    <w:rsid w:val="00213A08"/>
    <w:rPr>
      <w:rFonts w:asciiTheme="majorHAnsi" w:hAnsiTheme="majorHAnsi" w:eastAsiaTheme="majorEastAsia" w:cstheme="majorBidi"/>
      <w:b/>
      <w:bCs/>
      <w:color w:val="007028"/>
      <w:sz w:val="24"/>
      <w:szCs w:val="28"/>
    </w:rPr>
  </w:style>
  <w:style w:type="paragraph" w:styleId="TOC3">
    <w:name w:val="toc 3"/>
    <w:basedOn w:val="Normal"/>
    <w:next w:val="Normal"/>
    <w:autoRedefine/>
    <w:uiPriority w:val="39"/>
    <w:unhideWhenUsed/>
    <w:rsid w:val="00B645EB"/>
    <w:pPr>
      <w:spacing w:after="100"/>
      <w:ind w:left="400"/>
    </w:pPr>
  </w:style>
  <w:style w:type="paragraph" w:styleId="ListNumber">
    <w:name w:val="List Number"/>
    <w:basedOn w:val="Normal"/>
    <w:uiPriority w:val="99"/>
    <w:rsid w:val="001F6618"/>
    <w:pPr>
      <w:numPr>
        <w:numId w:val="16"/>
      </w:numPr>
      <w:spacing w:before="40" w:after="40" w:line="240" w:lineRule="auto"/>
      <w:contextualSpacing/>
    </w:pPr>
    <w:rPr>
      <w:rFonts w:asciiTheme="minorHAnsi" w:hAnsiTheme="minorHAnsi"/>
      <w:sz w:val="22"/>
    </w:rPr>
  </w:style>
  <w:style w:type="paragraph" w:styleId="ListNumber2">
    <w:name w:val="List Number 2"/>
    <w:basedOn w:val="Normal"/>
    <w:uiPriority w:val="99"/>
    <w:rsid w:val="001F6618"/>
    <w:pPr>
      <w:numPr>
        <w:ilvl w:val="1"/>
        <w:numId w:val="16"/>
      </w:numPr>
      <w:spacing w:before="40" w:after="40" w:line="240" w:lineRule="auto"/>
      <w:contextualSpacing/>
    </w:pPr>
    <w:rPr>
      <w:rFonts w:asciiTheme="minorHAnsi" w:hAnsiTheme="minorHAnsi"/>
      <w:sz w:val="22"/>
    </w:rPr>
  </w:style>
  <w:style w:type="paragraph" w:styleId="ListNumber3">
    <w:name w:val="List Number 3"/>
    <w:basedOn w:val="Normal"/>
    <w:uiPriority w:val="99"/>
    <w:rsid w:val="001F6618"/>
    <w:pPr>
      <w:numPr>
        <w:ilvl w:val="2"/>
        <w:numId w:val="16"/>
      </w:numPr>
      <w:spacing w:before="40" w:after="40" w:line="240" w:lineRule="auto"/>
      <w:contextualSpacing/>
    </w:pPr>
    <w:rPr>
      <w:rFonts w:asciiTheme="minorHAnsi" w:hAnsiTheme="minorHAnsi"/>
      <w:sz w:val="22"/>
    </w:rPr>
  </w:style>
  <w:style w:type="paragraph" w:styleId="NumberedHeading3a" w:customStyle="1">
    <w:name w:val="Numbered Heading 3a"/>
    <w:basedOn w:val="NumberedHeading3"/>
    <w:link w:val="NumberedHeading3aChar"/>
    <w:rsid w:val="00586E29"/>
  </w:style>
  <w:style w:type="paragraph" w:styleId="Numberedheading10" w:customStyle="1">
    <w:name w:val="Numbered heading 1"/>
    <w:basedOn w:val="Heading1AppleGreen12pt"/>
    <w:link w:val="Numberedheading1Char"/>
    <w:rsid w:val="007B3208"/>
    <w:pPr>
      <w:numPr>
        <w:numId w:val="18"/>
      </w:numPr>
    </w:pPr>
  </w:style>
  <w:style w:type="character" w:styleId="NumberedHeading3Char" w:customStyle="1">
    <w:name w:val="Numbered Heading 3 Char"/>
    <w:basedOn w:val="DefaultParagraphFont"/>
    <w:link w:val="NumberedHeading3"/>
    <w:rsid w:val="00213A08"/>
    <w:rPr>
      <w:rFonts w:ascii="Arial" w:hAnsi="Arial" w:cs="Arial" w:eastAsiaTheme="majorEastAsia"/>
      <w:b/>
      <w:bCs/>
      <w:noProof/>
      <w:color w:val="007028"/>
      <w:sz w:val="20"/>
      <w:szCs w:val="20"/>
    </w:rPr>
  </w:style>
  <w:style w:type="character" w:styleId="NumberedHeading3aChar" w:customStyle="1">
    <w:name w:val="Numbered Heading 3a Char"/>
    <w:basedOn w:val="NumberedHeading3Char"/>
    <w:link w:val="NumberedHeading3a"/>
    <w:rsid w:val="00586E29"/>
    <w:rPr>
      <w:rFonts w:ascii="Arial" w:hAnsi="Arial" w:cs="Arial" w:eastAsiaTheme="majorEastAsia"/>
      <w:b/>
      <w:bCs/>
      <w:noProof/>
      <w:color w:val="007028" w:themeColor="text1"/>
      <w:sz w:val="20"/>
      <w:szCs w:val="20"/>
    </w:rPr>
  </w:style>
  <w:style w:type="paragraph" w:styleId="NumberedHeadingdarkgreen" w:customStyle="1">
    <w:name w:val="Numbered Heading dark green"/>
    <w:basedOn w:val="Numberedheading10"/>
    <w:link w:val="NumberedHeadingdarkgreenChar"/>
    <w:rsid w:val="00130518"/>
    <w:rPr>
      <w:color w:val="007028" w:themeColor="text1"/>
    </w:rPr>
  </w:style>
  <w:style w:type="character" w:styleId="Numberedheading1Char" w:customStyle="1">
    <w:name w:val="Numbered heading 1 Char"/>
    <w:basedOn w:val="Heading1AppleGreen12ptChar"/>
    <w:link w:val="Numberedheading10"/>
    <w:rsid w:val="007B3208"/>
    <w:rPr>
      <w:rFonts w:asciiTheme="majorHAnsi" w:hAnsiTheme="majorHAnsi" w:eastAsiaTheme="majorEastAsia" w:cstheme="majorBidi"/>
      <w:b/>
      <w:bCs/>
      <w:color w:val="49A942" w:themeColor="background2"/>
      <w:sz w:val="24"/>
      <w:szCs w:val="28"/>
    </w:rPr>
  </w:style>
  <w:style w:type="paragraph" w:styleId="Heading1Black" w:customStyle="1">
    <w:name w:val="Heading 1 Black"/>
    <w:basedOn w:val="Heading1bGreen12pt"/>
    <w:link w:val="Heading1BlackChar"/>
    <w:qFormat/>
    <w:rsid w:val="00B07094"/>
    <w:rPr>
      <w:color w:val="auto"/>
    </w:rPr>
  </w:style>
  <w:style w:type="character" w:styleId="NumberedHeadingdarkgreenChar" w:customStyle="1">
    <w:name w:val="Numbered Heading dark green Char"/>
    <w:basedOn w:val="Numberedheading1Char"/>
    <w:link w:val="NumberedHeadingdarkgreen"/>
    <w:rsid w:val="00130518"/>
    <w:rPr>
      <w:rFonts w:asciiTheme="majorHAnsi" w:hAnsiTheme="majorHAnsi" w:eastAsiaTheme="majorEastAsia" w:cstheme="majorBidi"/>
      <w:b/>
      <w:bCs/>
      <w:color w:val="007028" w:themeColor="text1"/>
      <w:sz w:val="24"/>
      <w:szCs w:val="28"/>
    </w:rPr>
  </w:style>
  <w:style w:type="paragraph" w:styleId="Heading3Blue" w:customStyle="1">
    <w:name w:val="Heading 3 Blue"/>
    <w:basedOn w:val="Heading6"/>
    <w:link w:val="Heading3BlueChar"/>
    <w:rsid w:val="00996D55"/>
  </w:style>
  <w:style w:type="character" w:styleId="Heading1BlackChar" w:customStyle="1">
    <w:name w:val="Heading 1 Black Char"/>
    <w:basedOn w:val="Heading1bGreen12ptChar"/>
    <w:link w:val="Heading1Black"/>
    <w:rsid w:val="00B07094"/>
    <w:rPr>
      <w:rFonts w:asciiTheme="majorHAnsi" w:hAnsiTheme="majorHAnsi" w:eastAsiaTheme="majorEastAsia" w:cstheme="majorBidi"/>
      <w:b/>
      <w:bCs/>
      <w:color w:val="007028" w:themeColor="text1"/>
      <w:sz w:val="24"/>
      <w:szCs w:val="28"/>
    </w:rPr>
  </w:style>
  <w:style w:type="paragraph" w:styleId="Heading3bBlue" w:customStyle="1">
    <w:name w:val="Heading 3b Blue"/>
    <w:basedOn w:val="Heading3"/>
    <w:link w:val="Heading3bBlueChar"/>
    <w:qFormat/>
    <w:rsid w:val="00996D55"/>
    <w:rPr>
      <w:color w:val="00A8CB" w:themeColor="accent5"/>
    </w:rPr>
  </w:style>
  <w:style w:type="character" w:styleId="Heading3BlueChar" w:customStyle="1">
    <w:name w:val="Heading 3 Blue Char"/>
    <w:basedOn w:val="Heading6Char"/>
    <w:link w:val="Heading3Blue"/>
    <w:rsid w:val="00996D55"/>
    <w:rPr>
      <w:rFonts w:asciiTheme="majorHAnsi" w:hAnsiTheme="majorHAnsi" w:eastAsiaTheme="majorEastAsia" w:cstheme="majorBidi"/>
      <w:b/>
      <w:bCs/>
      <w:iCs/>
      <w:color w:val="00A8CB" w:themeColor="accent5"/>
      <w:sz w:val="20"/>
    </w:rPr>
  </w:style>
  <w:style w:type="paragraph" w:styleId="Heading3cGrey" w:customStyle="1">
    <w:name w:val="Heading 3c Grey"/>
    <w:basedOn w:val="Heading3"/>
    <w:link w:val="Heading3cGreyChar"/>
    <w:qFormat/>
    <w:rsid w:val="004F257B"/>
    <w:rPr>
      <w:color w:val="919195"/>
    </w:rPr>
  </w:style>
  <w:style w:type="character" w:styleId="Heading3bBlueChar" w:customStyle="1">
    <w:name w:val="Heading 3b Blue Char"/>
    <w:basedOn w:val="Heading3Char"/>
    <w:link w:val="Heading3bBlue"/>
    <w:rsid w:val="00996D55"/>
    <w:rPr>
      <w:rFonts w:asciiTheme="majorHAnsi" w:hAnsiTheme="majorHAnsi" w:eastAsiaTheme="majorEastAsia" w:cstheme="majorBidi"/>
      <w:b/>
      <w:bCs/>
      <w:color w:val="00A8CB" w:themeColor="accent5"/>
      <w:sz w:val="20"/>
    </w:rPr>
  </w:style>
  <w:style w:type="character" w:styleId="Heading3cGreyChar" w:customStyle="1">
    <w:name w:val="Heading 3c Grey Char"/>
    <w:basedOn w:val="Heading3Char"/>
    <w:link w:val="Heading3cGrey"/>
    <w:rsid w:val="004F257B"/>
    <w:rPr>
      <w:rFonts w:asciiTheme="majorHAnsi" w:hAnsiTheme="majorHAnsi" w:eastAsiaTheme="majorEastAsia" w:cstheme="majorBidi"/>
      <w:b/>
      <w:bCs/>
      <w:color w:val="919195"/>
      <w:sz w:val="20"/>
    </w:rPr>
  </w:style>
  <w:style w:type="paragraph" w:styleId="Heading2Black" w:customStyle="1">
    <w:name w:val="Heading 2 Black"/>
    <w:basedOn w:val="Heading2"/>
    <w:link w:val="Heading2BlackChar"/>
    <w:qFormat/>
    <w:rsid w:val="00065720"/>
    <w:rPr>
      <w:color w:val="auto"/>
    </w:rPr>
  </w:style>
  <w:style w:type="character" w:styleId="Heading2BlackChar" w:customStyle="1">
    <w:name w:val="Heading 2 Black Char"/>
    <w:basedOn w:val="Heading2Char"/>
    <w:link w:val="Heading2Black"/>
    <w:rsid w:val="00065720"/>
    <w:rPr>
      <w:rFonts w:eastAsia="Calibri" w:asciiTheme="majorHAnsi" w:hAnsiTheme="majorHAnsi" w:cstheme="majorBidi"/>
      <w:b/>
      <w:bCs/>
      <w:color w:val="007028" w:themeColor="text1"/>
      <w:szCs w:val="26"/>
    </w:rPr>
  </w:style>
  <w:style w:type="paragraph" w:styleId="NormalWeb">
    <w:name w:val="Normal (Web)"/>
    <w:basedOn w:val="Normal"/>
    <w:uiPriority w:val="99"/>
    <w:unhideWhenUsed/>
    <w:rsid w:val="00046617"/>
    <w:pPr>
      <w:spacing w:before="100" w:beforeAutospacing="1" w:after="100" w:afterAutospacing="1" w:line="240" w:lineRule="auto"/>
    </w:pPr>
    <w:rPr>
      <w:rFonts w:ascii="Times New Roman" w:hAnsi="Times New Roman" w:eastAsia="Times New Roman" w:cs="Times New Roman"/>
      <w:sz w:val="24"/>
      <w:szCs w:val="24"/>
      <w:lang w:eastAsia="en-NZ"/>
    </w:rPr>
  </w:style>
  <w:style w:type="paragraph" w:styleId="Header">
    <w:name w:val="header"/>
    <w:basedOn w:val="Normal"/>
    <w:link w:val="HeaderChar"/>
    <w:uiPriority w:val="99"/>
    <w:unhideWhenUsed/>
    <w:rsid w:val="00337C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337CFC"/>
    <w:rPr>
      <w:rFonts w:ascii="Arial" w:hAnsi="Arial"/>
      <w:sz w:val="20"/>
    </w:rPr>
  </w:style>
  <w:style w:type="character" w:styleId="CommentReference">
    <w:name w:val="annotation reference"/>
    <w:basedOn w:val="DefaultParagraphFont"/>
    <w:uiPriority w:val="99"/>
    <w:semiHidden/>
    <w:unhideWhenUsed/>
    <w:rsid w:val="00372030"/>
    <w:rPr>
      <w:sz w:val="16"/>
      <w:szCs w:val="16"/>
    </w:rPr>
  </w:style>
  <w:style w:type="paragraph" w:styleId="CommentText">
    <w:name w:val="annotation text"/>
    <w:basedOn w:val="Normal"/>
    <w:link w:val="CommentTextChar"/>
    <w:uiPriority w:val="99"/>
    <w:unhideWhenUsed/>
    <w:rsid w:val="00372030"/>
    <w:pPr>
      <w:spacing w:line="240" w:lineRule="auto"/>
    </w:pPr>
    <w:rPr>
      <w:szCs w:val="20"/>
    </w:rPr>
  </w:style>
  <w:style w:type="character" w:styleId="CommentTextChar" w:customStyle="1">
    <w:name w:val="Comment Text Char"/>
    <w:basedOn w:val="DefaultParagraphFont"/>
    <w:link w:val="CommentText"/>
    <w:uiPriority w:val="99"/>
    <w:rsid w:val="0037203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72030"/>
    <w:rPr>
      <w:b/>
      <w:bCs/>
    </w:rPr>
  </w:style>
  <w:style w:type="character" w:styleId="CommentSubjectChar" w:customStyle="1">
    <w:name w:val="Comment Subject Char"/>
    <w:basedOn w:val="CommentTextChar"/>
    <w:link w:val="CommentSubject"/>
    <w:uiPriority w:val="99"/>
    <w:semiHidden/>
    <w:rsid w:val="00372030"/>
    <w:rPr>
      <w:rFonts w:ascii="Arial" w:hAnsi="Arial"/>
      <w:b/>
      <w:bCs/>
      <w:sz w:val="20"/>
      <w:szCs w:val="20"/>
    </w:rPr>
  </w:style>
  <w:style w:type="paragraph" w:styleId="Revision">
    <w:name w:val="Revision"/>
    <w:hidden/>
    <w:uiPriority w:val="99"/>
    <w:semiHidden/>
    <w:rsid w:val="00E54893"/>
    <w:pPr>
      <w:spacing w:after="0" w:line="240" w:lineRule="auto"/>
    </w:pPr>
    <w:rPr>
      <w:rFonts w:ascii="Arial" w:hAnsi="Arial"/>
      <w:sz w:val="20"/>
    </w:rPr>
  </w:style>
  <w:style w:type="character" w:styleId="Mention">
    <w:name w:val="Mention"/>
    <w:basedOn w:val="DefaultParagraphFont"/>
    <w:uiPriority w:val="99"/>
    <w:unhideWhenUsed/>
    <w:rsid w:val="00E548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732">
      <w:bodyDiv w:val="1"/>
      <w:marLeft w:val="0"/>
      <w:marRight w:val="0"/>
      <w:marTop w:val="0"/>
      <w:marBottom w:val="0"/>
      <w:divBdr>
        <w:top w:val="none" w:sz="0" w:space="0" w:color="auto"/>
        <w:left w:val="none" w:sz="0" w:space="0" w:color="auto"/>
        <w:bottom w:val="none" w:sz="0" w:space="0" w:color="auto"/>
        <w:right w:val="none" w:sz="0" w:space="0" w:color="auto"/>
      </w:divBdr>
      <w:divsChild>
        <w:div w:id="1675649771">
          <w:marLeft w:val="0"/>
          <w:marRight w:val="0"/>
          <w:marTop w:val="0"/>
          <w:marBottom w:val="0"/>
          <w:divBdr>
            <w:top w:val="none" w:sz="0" w:space="0" w:color="auto"/>
            <w:left w:val="none" w:sz="0" w:space="0" w:color="auto"/>
            <w:bottom w:val="none" w:sz="0" w:space="0" w:color="auto"/>
            <w:right w:val="none" w:sz="0" w:space="0" w:color="auto"/>
          </w:divBdr>
          <w:divsChild>
            <w:div w:id="1936015724">
              <w:marLeft w:val="0"/>
              <w:marRight w:val="0"/>
              <w:marTop w:val="450"/>
              <w:marBottom w:val="0"/>
              <w:divBdr>
                <w:top w:val="none" w:sz="0" w:space="0" w:color="auto"/>
                <w:left w:val="none" w:sz="0" w:space="0" w:color="auto"/>
                <w:bottom w:val="none" w:sz="0" w:space="0" w:color="auto"/>
                <w:right w:val="none" w:sz="0" w:space="0" w:color="auto"/>
              </w:divBdr>
              <w:divsChild>
                <w:div w:id="323317604">
                  <w:marLeft w:val="0"/>
                  <w:marRight w:val="0"/>
                  <w:marTop w:val="0"/>
                  <w:marBottom w:val="0"/>
                  <w:divBdr>
                    <w:top w:val="none" w:sz="0" w:space="0" w:color="auto"/>
                    <w:left w:val="none" w:sz="0" w:space="0" w:color="auto"/>
                    <w:bottom w:val="none" w:sz="0" w:space="0" w:color="auto"/>
                    <w:right w:val="none" w:sz="0" w:space="0" w:color="auto"/>
                  </w:divBdr>
                  <w:divsChild>
                    <w:div w:id="1538354478">
                      <w:marLeft w:val="0"/>
                      <w:marRight w:val="0"/>
                      <w:marTop w:val="0"/>
                      <w:marBottom w:val="0"/>
                      <w:divBdr>
                        <w:top w:val="none" w:sz="0" w:space="0" w:color="auto"/>
                        <w:left w:val="none" w:sz="0" w:space="0" w:color="auto"/>
                        <w:bottom w:val="none" w:sz="0" w:space="0" w:color="auto"/>
                        <w:right w:val="none" w:sz="0" w:space="0" w:color="auto"/>
                      </w:divBdr>
                      <w:divsChild>
                        <w:div w:id="1207370121">
                          <w:marLeft w:val="0"/>
                          <w:marRight w:val="0"/>
                          <w:marTop w:val="0"/>
                          <w:marBottom w:val="0"/>
                          <w:divBdr>
                            <w:top w:val="none" w:sz="0" w:space="0" w:color="auto"/>
                            <w:left w:val="none" w:sz="0" w:space="0" w:color="auto"/>
                            <w:bottom w:val="none" w:sz="0" w:space="0" w:color="auto"/>
                            <w:right w:val="none" w:sz="0" w:space="0" w:color="auto"/>
                          </w:divBdr>
                          <w:divsChild>
                            <w:div w:id="1850632521">
                              <w:marLeft w:val="0"/>
                              <w:marRight w:val="0"/>
                              <w:marTop w:val="0"/>
                              <w:marBottom w:val="0"/>
                              <w:divBdr>
                                <w:top w:val="none" w:sz="0" w:space="0" w:color="auto"/>
                                <w:left w:val="none" w:sz="0" w:space="0" w:color="auto"/>
                                <w:bottom w:val="none" w:sz="0" w:space="0" w:color="auto"/>
                                <w:right w:val="none" w:sz="0" w:space="0" w:color="auto"/>
                              </w:divBdr>
                              <w:divsChild>
                                <w:div w:id="1556159726">
                                  <w:marLeft w:val="0"/>
                                  <w:marRight w:val="0"/>
                                  <w:marTop w:val="0"/>
                                  <w:marBottom w:val="0"/>
                                  <w:divBdr>
                                    <w:top w:val="none" w:sz="0" w:space="0" w:color="auto"/>
                                    <w:left w:val="none" w:sz="0" w:space="0" w:color="auto"/>
                                    <w:bottom w:val="none" w:sz="0" w:space="0" w:color="auto"/>
                                    <w:right w:val="none" w:sz="0" w:space="0" w:color="auto"/>
                                  </w:divBdr>
                                  <w:divsChild>
                                    <w:div w:id="20434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0092">
      <w:bodyDiv w:val="1"/>
      <w:marLeft w:val="0"/>
      <w:marRight w:val="0"/>
      <w:marTop w:val="0"/>
      <w:marBottom w:val="0"/>
      <w:divBdr>
        <w:top w:val="none" w:sz="0" w:space="0" w:color="auto"/>
        <w:left w:val="none" w:sz="0" w:space="0" w:color="auto"/>
        <w:bottom w:val="none" w:sz="0" w:space="0" w:color="auto"/>
        <w:right w:val="none" w:sz="0" w:space="0" w:color="auto"/>
      </w:divBdr>
      <w:divsChild>
        <w:div w:id="446894334">
          <w:marLeft w:val="547"/>
          <w:marRight w:val="0"/>
          <w:marTop w:val="96"/>
          <w:marBottom w:val="0"/>
          <w:divBdr>
            <w:top w:val="none" w:sz="0" w:space="0" w:color="auto"/>
            <w:left w:val="none" w:sz="0" w:space="0" w:color="auto"/>
            <w:bottom w:val="none" w:sz="0" w:space="0" w:color="auto"/>
            <w:right w:val="none" w:sz="0" w:space="0" w:color="auto"/>
          </w:divBdr>
        </w:div>
        <w:div w:id="3360923">
          <w:marLeft w:val="547"/>
          <w:marRight w:val="0"/>
          <w:marTop w:val="96"/>
          <w:marBottom w:val="0"/>
          <w:divBdr>
            <w:top w:val="none" w:sz="0" w:space="0" w:color="auto"/>
            <w:left w:val="none" w:sz="0" w:space="0" w:color="auto"/>
            <w:bottom w:val="none" w:sz="0" w:space="0" w:color="auto"/>
            <w:right w:val="none" w:sz="0" w:space="0" w:color="auto"/>
          </w:divBdr>
        </w:div>
        <w:div w:id="1477187215">
          <w:marLeft w:val="547"/>
          <w:marRight w:val="0"/>
          <w:marTop w:val="96"/>
          <w:marBottom w:val="0"/>
          <w:divBdr>
            <w:top w:val="none" w:sz="0" w:space="0" w:color="auto"/>
            <w:left w:val="none" w:sz="0" w:space="0" w:color="auto"/>
            <w:bottom w:val="none" w:sz="0" w:space="0" w:color="auto"/>
            <w:right w:val="none" w:sz="0" w:space="0" w:color="auto"/>
          </w:divBdr>
        </w:div>
      </w:divsChild>
    </w:div>
    <w:div w:id="1092022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144">
          <w:marLeft w:val="446"/>
          <w:marRight w:val="0"/>
          <w:marTop w:val="0"/>
          <w:marBottom w:val="0"/>
          <w:divBdr>
            <w:top w:val="none" w:sz="0" w:space="0" w:color="auto"/>
            <w:left w:val="none" w:sz="0" w:space="0" w:color="auto"/>
            <w:bottom w:val="none" w:sz="0" w:space="0" w:color="auto"/>
            <w:right w:val="none" w:sz="0" w:space="0" w:color="auto"/>
          </w:divBdr>
        </w:div>
        <w:div w:id="2038852005">
          <w:marLeft w:val="446"/>
          <w:marRight w:val="0"/>
          <w:marTop w:val="0"/>
          <w:marBottom w:val="0"/>
          <w:divBdr>
            <w:top w:val="none" w:sz="0" w:space="0" w:color="auto"/>
            <w:left w:val="none" w:sz="0" w:space="0" w:color="auto"/>
            <w:bottom w:val="none" w:sz="0" w:space="0" w:color="auto"/>
            <w:right w:val="none" w:sz="0" w:space="0" w:color="auto"/>
          </w:divBdr>
        </w:div>
        <w:div w:id="2016152657">
          <w:marLeft w:val="446"/>
          <w:marRight w:val="0"/>
          <w:marTop w:val="0"/>
          <w:marBottom w:val="0"/>
          <w:divBdr>
            <w:top w:val="none" w:sz="0" w:space="0" w:color="auto"/>
            <w:left w:val="none" w:sz="0" w:space="0" w:color="auto"/>
            <w:bottom w:val="none" w:sz="0" w:space="0" w:color="auto"/>
            <w:right w:val="none" w:sz="0" w:space="0" w:color="auto"/>
          </w:divBdr>
        </w:div>
      </w:divsChild>
    </w:div>
    <w:div w:id="331110290">
      <w:bodyDiv w:val="1"/>
      <w:marLeft w:val="0"/>
      <w:marRight w:val="0"/>
      <w:marTop w:val="0"/>
      <w:marBottom w:val="0"/>
      <w:divBdr>
        <w:top w:val="none" w:sz="0" w:space="0" w:color="auto"/>
        <w:left w:val="none" w:sz="0" w:space="0" w:color="auto"/>
        <w:bottom w:val="none" w:sz="0" w:space="0" w:color="auto"/>
        <w:right w:val="none" w:sz="0" w:space="0" w:color="auto"/>
      </w:divBdr>
      <w:divsChild>
        <w:div w:id="140661678">
          <w:marLeft w:val="547"/>
          <w:marRight w:val="0"/>
          <w:marTop w:val="134"/>
          <w:marBottom w:val="0"/>
          <w:divBdr>
            <w:top w:val="none" w:sz="0" w:space="0" w:color="auto"/>
            <w:left w:val="none" w:sz="0" w:space="0" w:color="auto"/>
            <w:bottom w:val="none" w:sz="0" w:space="0" w:color="auto"/>
            <w:right w:val="none" w:sz="0" w:space="0" w:color="auto"/>
          </w:divBdr>
        </w:div>
        <w:div w:id="932396393">
          <w:marLeft w:val="547"/>
          <w:marRight w:val="0"/>
          <w:marTop w:val="134"/>
          <w:marBottom w:val="0"/>
          <w:divBdr>
            <w:top w:val="none" w:sz="0" w:space="0" w:color="auto"/>
            <w:left w:val="none" w:sz="0" w:space="0" w:color="auto"/>
            <w:bottom w:val="none" w:sz="0" w:space="0" w:color="auto"/>
            <w:right w:val="none" w:sz="0" w:space="0" w:color="auto"/>
          </w:divBdr>
        </w:div>
        <w:div w:id="610472395">
          <w:marLeft w:val="547"/>
          <w:marRight w:val="0"/>
          <w:marTop w:val="134"/>
          <w:marBottom w:val="0"/>
          <w:divBdr>
            <w:top w:val="none" w:sz="0" w:space="0" w:color="auto"/>
            <w:left w:val="none" w:sz="0" w:space="0" w:color="auto"/>
            <w:bottom w:val="none" w:sz="0" w:space="0" w:color="auto"/>
            <w:right w:val="none" w:sz="0" w:space="0" w:color="auto"/>
          </w:divBdr>
        </w:div>
      </w:divsChild>
    </w:div>
    <w:div w:id="493035497">
      <w:bodyDiv w:val="1"/>
      <w:marLeft w:val="0"/>
      <w:marRight w:val="0"/>
      <w:marTop w:val="0"/>
      <w:marBottom w:val="0"/>
      <w:divBdr>
        <w:top w:val="none" w:sz="0" w:space="0" w:color="auto"/>
        <w:left w:val="none" w:sz="0" w:space="0" w:color="auto"/>
        <w:bottom w:val="none" w:sz="0" w:space="0" w:color="auto"/>
        <w:right w:val="none" w:sz="0" w:space="0" w:color="auto"/>
      </w:divBdr>
    </w:div>
    <w:div w:id="581335622">
      <w:bodyDiv w:val="1"/>
      <w:marLeft w:val="0"/>
      <w:marRight w:val="0"/>
      <w:marTop w:val="0"/>
      <w:marBottom w:val="0"/>
      <w:divBdr>
        <w:top w:val="none" w:sz="0" w:space="0" w:color="auto"/>
        <w:left w:val="none" w:sz="0" w:space="0" w:color="auto"/>
        <w:bottom w:val="none" w:sz="0" w:space="0" w:color="auto"/>
        <w:right w:val="none" w:sz="0" w:space="0" w:color="auto"/>
      </w:divBdr>
      <w:divsChild>
        <w:div w:id="1828089192">
          <w:marLeft w:val="446"/>
          <w:marRight w:val="0"/>
          <w:marTop w:val="0"/>
          <w:marBottom w:val="0"/>
          <w:divBdr>
            <w:top w:val="none" w:sz="0" w:space="0" w:color="auto"/>
            <w:left w:val="none" w:sz="0" w:space="0" w:color="auto"/>
            <w:bottom w:val="none" w:sz="0" w:space="0" w:color="auto"/>
            <w:right w:val="none" w:sz="0" w:space="0" w:color="auto"/>
          </w:divBdr>
        </w:div>
        <w:div w:id="955867594">
          <w:marLeft w:val="446"/>
          <w:marRight w:val="0"/>
          <w:marTop w:val="0"/>
          <w:marBottom w:val="0"/>
          <w:divBdr>
            <w:top w:val="none" w:sz="0" w:space="0" w:color="auto"/>
            <w:left w:val="none" w:sz="0" w:space="0" w:color="auto"/>
            <w:bottom w:val="none" w:sz="0" w:space="0" w:color="auto"/>
            <w:right w:val="none" w:sz="0" w:space="0" w:color="auto"/>
          </w:divBdr>
        </w:div>
      </w:divsChild>
    </w:div>
    <w:div w:id="742220326">
      <w:bodyDiv w:val="1"/>
      <w:marLeft w:val="0"/>
      <w:marRight w:val="0"/>
      <w:marTop w:val="0"/>
      <w:marBottom w:val="0"/>
      <w:divBdr>
        <w:top w:val="none" w:sz="0" w:space="0" w:color="auto"/>
        <w:left w:val="none" w:sz="0" w:space="0" w:color="auto"/>
        <w:bottom w:val="none" w:sz="0" w:space="0" w:color="auto"/>
        <w:right w:val="none" w:sz="0" w:space="0" w:color="auto"/>
      </w:divBdr>
      <w:divsChild>
        <w:div w:id="302084685">
          <w:marLeft w:val="446"/>
          <w:marRight w:val="0"/>
          <w:marTop w:val="0"/>
          <w:marBottom w:val="0"/>
          <w:divBdr>
            <w:top w:val="none" w:sz="0" w:space="0" w:color="auto"/>
            <w:left w:val="none" w:sz="0" w:space="0" w:color="auto"/>
            <w:bottom w:val="none" w:sz="0" w:space="0" w:color="auto"/>
            <w:right w:val="none" w:sz="0" w:space="0" w:color="auto"/>
          </w:divBdr>
        </w:div>
      </w:divsChild>
    </w:div>
    <w:div w:id="832262373">
      <w:bodyDiv w:val="1"/>
      <w:marLeft w:val="0"/>
      <w:marRight w:val="0"/>
      <w:marTop w:val="0"/>
      <w:marBottom w:val="0"/>
      <w:divBdr>
        <w:top w:val="none" w:sz="0" w:space="0" w:color="auto"/>
        <w:left w:val="none" w:sz="0" w:space="0" w:color="auto"/>
        <w:bottom w:val="none" w:sz="0" w:space="0" w:color="auto"/>
        <w:right w:val="none" w:sz="0" w:space="0" w:color="auto"/>
      </w:divBdr>
      <w:divsChild>
        <w:div w:id="705178938">
          <w:marLeft w:val="0"/>
          <w:marRight w:val="0"/>
          <w:marTop w:val="0"/>
          <w:marBottom w:val="0"/>
          <w:divBdr>
            <w:top w:val="none" w:sz="0" w:space="0" w:color="auto"/>
            <w:left w:val="none" w:sz="0" w:space="0" w:color="auto"/>
            <w:bottom w:val="none" w:sz="0" w:space="0" w:color="auto"/>
            <w:right w:val="none" w:sz="0" w:space="0" w:color="auto"/>
          </w:divBdr>
          <w:divsChild>
            <w:div w:id="623313047">
              <w:marLeft w:val="0"/>
              <w:marRight w:val="0"/>
              <w:marTop w:val="450"/>
              <w:marBottom w:val="0"/>
              <w:divBdr>
                <w:top w:val="none" w:sz="0" w:space="0" w:color="auto"/>
                <w:left w:val="none" w:sz="0" w:space="0" w:color="auto"/>
                <w:bottom w:val="none" w:sz="0" w:space="0" w:color="auto"/>
                <w:right w:val="none" w:sz="0" w:space="0" w:color="auto"/>
              </w:divBdr>
              <w:divsChild>
                <w:div w:id="746731685">
                  <w:marLeft w:val="0"/>
                  <w:marRight w:val="0"/>
                  <w:marTop w:val="0"/>
                  <w:marBottom w:val="0"/>
                  <w:divBdr>
                    <w:top w:val="none" w:sz="0" w:space="0" w:color="auto"/>
                    <w:left w:val="none" w:sz="0" w:space="0" w:color="auto"/>
                    <w:bottom w:val="none" w:sz="0" w:space="0" w:color="auto"/>
                    <w:right w:val="none" w:sz="0" w:space="0" w:color="auto"/>
                  </w:divBdr>
                  <w:divsChild>
                    <w:div w:id="661153730">
                      <w:marLeft w:val="0"/>
                      <w:marRight w:val="0"/>
                      <w:marTop w:val="0"/>
                      <w:marBottom w:val="0"/>
                      <w:divBdr>
                        <w:top w:val="none" w:sz="0" w:space="0" w:color="auto"/>
                        <w:left w:val="none" w:sz="0" w:space="0" w:color="auto"/>
                        <w:bottom w:val="none" w:sz="0" w:space="0" w:color="auto"/>
                        <w:right w:val="none" w:sz="0" w:space="0" w:color="auto"/>
                      </w:divBdr>
                      <w:divsChild>
                        <w:div w:id="154154105">
                          <w:marLeft w:val="0"/>
                          <w:marRight w:val="0"/>
                          <w:marTop w:val="0"/>
                          <w:marBottom w:val="0"/>
                          <w:divBdr>
                            <w:top w:val="none" w:sz="0" w:space="0" w:color="auto"/>
                            <w:left w:val="none" w:sz="0" w:space="0" w:color="auto"/>
                            <w:bottom w:val="none" w:sz="0" w:space="0" w:color="auto"/>
                            <w:right w:val="none" w:sz="0" w:space="0" w:color="auto"/>
                          </w:divBdr>
                          <w:divsChild>
                            <w:div w:id="1643465740">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sChild>
                                    <w:div w:id="15050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347986">
      <w:bodyDiv w:val="1"/>
      <w:marLeft w:val="0"/>
      <w:marRight w:val="0"/>
      <w:marTop w:val="0"/>
      <w:marBottom w:val="0"/>
      <w:divBdr>
        <w:top w:val="none" w:sz="0" w:space="0" w:color="auto"/>
        <w:left w:val="none" w:sz="0" w:space="0" w:color="auto"/>
        <w:bottom w:val="none" w:sz="0" w:space="0" w:color="auto"/>
        <w:right w:val="none" w:sz="0" w:space="0" w:color="auto"/>
      </w:divBdr>
    </w:div>
    <w:div w:id="967661897">
      <w:bodyDiv w:val="1"/>
      <w:marLeft w:val="0"/>
      <w:marRight w:val="0"/>
      <w:marTop w:val="0"/>
      <w:marBottom w:val="0"/>
      <w:divBdr>
        <w:top w:val="none" w:sz="0" w:space="0" w:color="auto"/>
        <w:left w:val="none" w:sz="0" w:space="0" w:color="auto"/>
        <w:bottom w:val="none" w:sz="0" w:space="0" w:color="auto"/>
        <w:right w:val="none" w:sz="0" w:space="0" w:color="auto"/>
      </w:divBdr>
      <w:divsChild>
        <w:div w:id="39591802">
          <w:marLeft w:val="547"/>
          <w:marRight w:val="0"/>
          <w:marTop w:val="134"/>
          <w:marBottom w:val="0"/>
          <w:divBdr>
            <w:top w:val="none" w:sz="0" w:space="0" w:color="auto"/>
            <w:left w:val="none" w:sz="0" w:space="0" w:color="auto"/>
            <w:bottom w:val="none" w:sz="0" w:space="0" w:color="auto"/>
            <w:right w:val="none" w:sz="0" w:space="0" w:color="auto"/>
          </w:divBdr>
        </w:div>
        <w:div w:id="1820809198">
          <w:marLeft w:val="547"/>
          <w:marRight w:val="0"/>
          <w:marTop w:val="134"/>
          <w:marBottom w:val="0"/>
          <w:divBdr>
            <w:top w:val="none" w:sz="0" w:space="0" w:color="auto"/>
            <w:left w:val="none" w:sz="0" w:space="0" w:color="auto"/>
            <w:bottom w:val="none" w:sz="0" w:space="0" w:color="auto"/>
            <w:right w:val="none" w:sz="0" w:space="0" w:color="auto"/>
          </w:divBdr>
        </w:div>
        <w:div w:id="1414740877">
          <w:marLeft w:val="547"/>
          <w:marRight w:val="0"/>
          <w:marTop w:val="134"/>
          <w:marBottom w:val="0"/>
          <w:divBdr>
            <w:top w:val="none" w:sz="0" w:space="0" w:color="auto"/>
            <w:left w:val="none" w:sz="0" w:space="0" w:color="auto"/>
            <w:bottom w:val="none" w:sz="0" w:space="0" w:color="auto"/>
            <w:right w:val="none" w:sz="0" w:space="0" w:color="auto"/>
          </w:divBdr>
        </w:div>
      </w:divsChild>
    </w:div>
    <w:div w:id="1450052505">
      <w:bodyDiv w:val="1"/>
      <w:marLeft w:val="0"/>
      <w:marRight w:val="0"/>
      <w:marTop w:val="0"/>
      <w:marBottom w:val="0"/>
      <w:divBdr>
        <w:top w:val="none" w:sz="0" w:space="0" w:color="auto"/>
        <w:left w:val="none" w:sz="0" w:space="0" w:color="auto"/>
        <w:bottom w:val="none" w:sz="0" w:space="0" w:color="auto"/>
        <w:right w:val="none" w:sz="0" w:space="0" w:color="auto"/>
      </w:divBdr>
      <w:divsChild>
        <w:div w:id="1731268481">
          <w:marLeft w:val="547"/>
          <w:marRight w:val="0"/>
          <w:marTop w:val="86"/>
          <w:marBottom w:val="0"/>
          <w:divBdr>
            <w:top w:val="none" w:sz="0" w:space="0" w:color="auto"/>
            <w:left w:val="none" w:sz="0" w:space="0" w:color="auto"/>
            <w:bottom w:val="none" w:sz="0" w:space="0" w:color="auto"/>
            <w:right w:val="none" w:sz="0" w:space="0" w:color="auto"/>
          </w:divBdr>
        </w:div>
      </w:divsChild>
    </w:div>
    <w:div w:id="1747024593">
      <w:bodyDiv w:val="1"/>
      <w:marLeft w:val="0"/>
      <w:marRight w:val="0"/>
      <w:marTop w:val="0"/>
      <w:marBottom w:val="0"/>
      <w:divBdr>
        <w:top w:val="none" w:sz="0" w:space="0" w:color="auto"/>
        <w:left w:val="none" w:sz="0" w:space="0" w:color="auto"/>
        <w:bottom w:val="none" w:sz="0" w:space="0" w:color="auto"/>
        <w:right w:val="none" w:sz="0" w:space="0" w:color="auto"/>
      </w:divBdr>
    </w:div>
    <w:div w:id="1950044205">
      <w:bodyDiv w:val="1"/>
      <w:marLeft w:val="0"/>
      <w:marRight w:val="0"/>
      <w:marTop w:val="0"/>
      <w:marBottom w:val="0"/>
      <w:divBdr>
        <w:top w:val="none" w:sz="0" w:space="0" w:color="auto"/>
        <w:left w:val="none" w:sz="0" w:space="0" w:color="auto"/>
        <w:bottom w:val="none" w:sz="0" w:space="0" w:color="auto"/>
        <w:right w:val="none" w:sz="0" w:space="0" w:color="auto"/>
      </w:divBdr>
      <w:divsChild>
        <w:div w:id="531697568">
          <w:marLeft w:val="446"/>
          <w:marRight w:val="0"/>
          <w:marTop w:val="0"/>
          <w:marBottom w:val="0"/>
          <w:divBdr>
            <w:top w:val="none" w:sz="0" w:space="0" w:color="auto"/>
            <w:left w:val="none" w:sz="0" w:space="0" w:color="auto"/>
            <w:bottom w:val="none" w:sz="0" w:space="0" w:color="auto"/>
            <w:right w:val="none" w:sz="0" w:space="0" w:color="auto"/>
          </w:divBdr>
        </w:div>
        <w:div w:id="936131808">
          <w:marLeft w:val="446"/>
          <w:marRight w:val="0"/>
          <w:marTop w:val="0"/>
          <w:marBottom w:val="0"/>
          <w:divBdr>
            <w:top w:val="none" w:sz="0" w:space="0" w:color="auto"/>
            <w:left w:val="none" w:sz="0" w:space="0" w:color="auto"/>
            <w:bottom w:val="none" w:sz="0" w:space="0" w:color="auto"/>
            <w:right w:val="none" w:sz="0" w:space="0" w:color="auto"/>
          </w:divBdr>
        </w:div>
        <w:div w:id="1206601970">
          <w:marLeft w:val="446"/>
          <w:marRight w:val="0"/>
          <w:marTop w:val="0"/>
          <w:marBottom w:val="0"/>
          <w:divBdr>
            <w:top w:val="none" w:sz="0" w:space="0" w:color="auto"/>
            <w:left w:val="none" w:sz="0" w:space="0" w:color="auto"/>
            <w:bottom w:val="none" w:sz="0" w:space="0" w:color="auto"/>
            <w:right w:val="none" w:sz="0" w:space="0" w:color="auto"/>
          </w:divBdr>
        </w:div>
        <w:div w:id="1224489289">
          <w:marLeft w:val="446"/>
          <w:marRight w:val="0"/>
          <w:marTop w:val="0"/>
          <w:marBottom w:val="0"/>
          <w:divBdr>
            <w:top w:val="none" w:sz="0" w:space="0" w:color="auto"/>
            <w:left w:val="none" w:sz="0" w:space="0" w:color="auto"/>
            <w:bottom w:val="none" w:sz="0" w:space="0" w:color="auto"/>
            <w:right w:val="none" w:sz="0" w:space="0" w:color="auto"/>
          </w:divBdr>
        </w:div>
        <w:div w:id="531117076">
          <w:marLeft w:val="446"/>
          <w:marRight w:val="0"/>
          <w:marTop w:val="0"/>
          <w:marBottom w:val="0"/>
          <w:divBdr>
            <w:top w:val="none" w:sz="0" w:space="0" w:color="auto"/>
            <w:left w:val="none" w:sz="0" w:space="0" w:color="auto"/>
            <w:bottom w:val="none" w:sz="0" w:space="0" w:color="auto"/>
            <w:right w:val="none" w:sz="0" w:space="0" w:color="auto"/>
          </w:divBdr>
        </w:div>
        <w:div w:id="1446072903">
          <w:marLeft w:val="446"/>
          <w:marRight w:val="0"/>
          <w:marTop w:val="0"/>
          <w:marBottom w:val="0"/>
          <w:divBdr>
            <w:top w:val="none" w:sz="0" w:space="0" w:color="auto"/>
            <w:left w:val="none" w:sz="0" w:space="0" w:color="auto"/>
            <w:bottom w:val="none" w:sz="0" w:space="0" w:color="auto"/>
            <w:right w:val="none" w:sz="0" w:space="0" w:color="auto"/>
          </w:divBdr>
        </w:div>
        <w:div w:id="209418613">
          <w:marLeft w:val="446"/>
          <w:marRight w:val="0"/>
          <w:marTop w:val="0"/>
          <w:marBottom w:val="0"/>
          <w:divBdr>
            <w:top w:val="none" w:sz="0" w:space="0" w:color="auto"/>
            <w:left w:val="none" w:sz="0" w:space="0" w:color="auto"/>
            <w:bottom w:val="none" w:sz="0" w:space="0" w:color="auto"/>
            <w:right w:val="none" w:sz="0" w:space="0" w:color="auto"/>
          </w:divBdr>
        </w:div>
        <w:div w:id="1593196958">
          <w:marLeft w:val="446"/>
          <w:marRight w:val="0"/>
          <w:marTop w:val="0"/>
          <w:marBottom w:val="0"/>
          <w:divBdr>
            <w:top w:val="none" w:sz="0" w:space="0" w:color="auto"/>
            <w:left w:val="none" w:sz="0" w:space="0" w:color="auto"/>
            <w:bottom w:val="none" w:sz="0" w:space="0" w:color="auto"/>
            <w:right w:val="none" w:sz="0" w:space="0" w:color="auto"/>
          </w:divBdr>
        </w:div>
      </w:divsChild>
    </w:div>
    <w:div w:id="1963539087">
      <w:bodyDiv w:val="1"/>
      <w:marLeft w:val="0"/>
      <w:marRight w:val="0"/>
      <w:marTop w:val="0"/>
      <w:marBottom w:val="0"/>
      <w:divBdr>
        <w:top w:val="none" w:sz="0" w:space="0" w:color="auto"/>
        <w:left w:val="none" w:sz="0" w:space="0" w:color="auto"/>
        <w:bottom w:val="none" w:sz="0" w:space="0" w:color="auto"/>
        <w:right w:val="none" w:sz="0" w:space="0" w:color="auto"/>
      </w:divBdr>
      <w:divsChild>
        <w:div w:id="634794013">
          <w:marLeft w:val="547"/>
          <w:marRight w:val="0"/>
          <w:marTop w:val="86"/>
          <w:marBottom w:val="0"/>
          <w:divBdr>
            <w:top w:val="none" w:sz="0" w:space="0" w:color="auto"/>
            <w:left w:val="none" w:sz="0" w:space="0" w:color="auto"/>
            <w:bottom w:val="none" w:sz="0" w:space="0" w:color="auto"/>
            <w:right w:val="none" w:sz="0" w:space="0" w:color="auto"/>
          </w:divBdr>
        </w:div>
        <w:div w:id="737362243">
          <w:marLeft w:val="547"/>
          <w:marRight w:val="0"/>
          <w:marTop w:val="86"/>
          <w:marBottom w:val="0"/>
          <w:divBdr>
            <w:top w:val="none" w:sz="0" w:space="0" w:color="auto"/>
            <w:left w:val="none" w:sz="0" w:space="0" w:color="auto"/>
            <w:bottom w:val="none" w:sz="0" w:space="0" w:color="auto"/>
            <w:right w:val="none" w:sz="0" w:space="0" w:color="auto"/>
          </w:divBdr>
        </w:div>
        <w:div w:id="1719235190">
          <w:marLeft w:val="547"/>
          <w:marRight w:val="0"/>
          <w:marTop w:val="86"/>
          <w:marBottom w:val="0"/>
          <w:divBdr>
            <w:top w:val="none" w:sz="0" w:space="0" w:color="auto"/>
            <w:left w:val="none" w:sz="0" w:space="0" w:color="auto"/>
            <w:bottom w:val="none" w:sz="0" w:space="0" w:color="auto"/>
            <w:right w:val="none" w:sz="0" w:space="0" w:color="auto"/>
          </w:divBdr>
        </w:div>
        <w:div w:id="825319696">
          <w:marLeft w:val="547"/>
          <w:marRight w:val="0"/>
          <w:marTop w:val="86"/>
          <w:marBottom w:val="0"/>
          <w:divBdr>
            <w:top w:val="none" w:sz="0" w:space="0" w:color="auto"/>
            <w:left w:val="none" w:sz="0" w:space="0" w:color="auto"/>
            <w:bottom w:val="none" w:sz="0" w:space="0" w:color="auto"/>
            <w:right w:val="none" w:sz="0" w:space="0" w:color="auto"/>
          </w:divBdr>
        </w:div>
        <w:div w:id="1165702853">
          <w:marLeft w:val="547"/>
          <w:marRight w:val="0"/>
          <w:marTop w:val="86"/>
          <w:marBottom w:val="0"/>
          <w:divBdr>
            <w:top w:val="none" w:sz="0" w:space="0" w:color="auto"/>
            <w:left w:val="none" w:sz="0" w:space="0" w:color="auto"/>
            <w:bottom w:val="none" w:sz="0" w:space="0" w:color="auto"/>
            <w:right w:val="none" w:sz="0" w:space="0" w:color="auto"/>
          </w:divBdr>
        </w:div>
        <w:div w:id="1345087800">
          <w:marLeft w:val="547"/>
          <w:marRight w:val="0"/>
          <w:marTop w:val="86"/>
          <w:marBottom w:val="0"/>
          <w:divBdr>
            <w:top w:val="none" w:sz="0" w:space="0" w:color="auto"/>
            <w:left w:val="none" w:sz="0" w:space="0" w:color="auto"/>
            <w:bottom w:val="none" w:sz="0" w:space="0" w:color="auto"/>
            <w:right w:val="none" w:sz="0" w:space="0" w:color="auto"/>
          </w:divBdr>
        </w:div>
        <w:div w:id="1835877020">
          <w:marLeft w:val="547"/>
          <w:marRight w:val="0"/>
          <w:marTop w:val="86"/>
          <w:marBottom w:val="0"/>
          <w:divBdr>
            <w:top w:val="none" w:sz="0" w:space="0" w:color="auto"/>
            <w:left w:val="none" w:sz="0" w:space="0" w:color="auto"/>
            <w:bottom w:val="none" w:sz="0" w:space="0" w:color="auto"/>
            <w:right w:val="none" w:sz="0" w:space="0" w:color="auto"/>
          </w:divBdr>
        </w:div>
      </w:divsChild>
    </w:div>
    <w:div w:id="1964145302">
      <w:bodyDiv w:val="1"/>
      <w:marLeft w:val="0"/>
      <w:marRight w:val="0"/>
      <w:marTop w:val="0"/>
      <w:marBottom w:val="0"/>
      <w:divBdr>
        <w:top w:val="none" w:sz="0" w:space="0" w:color="auto"/>
        <w:left w:val="none" w:sz="0" w:space="0" w:color="auto"/>
        <w:bottom w:val="none" w:sz="0" w:space="0" w:color="auto"/>
        <w:right w:val="none" w:sz="0" w:space="0" w:color="auto"/>
      </w:divBdr>
      <w:divsChild>
        <w:div w:id="296648187">
          <w:marLeft w:val="547"/>
          <w:marRight w:val="0"/>
          <w:marTop w:val="96"/>
          <w:marBottom w:val="0"/>
          <w:divBdr>
            <w:top w:val="none" w:sz="0" w:space="0" w:color="auto"/>
            <w:left w:val="none" w:sz="0" w:space="0" w:color="auto"/>
            <w:bottom w:val="none" w:sz="0" w:space="0" w:color="auto"/>
            <w:right w:val="none" w:sz="0" w:space="0" w:color="auto"/>
          </w:divBdr>
        </w:div>
        <w:div w:id="356778294">
          <w:marLeft w:val="547"/>
          <w:marRight w:val="0"/>
          <w:marTop w:val="96"/>
          <w:marBottom w:val="0"/>
          <w:divBdr>
            <w:top w:val="none" w:sz="0" w:space="0" w:color="auto"/>
            <w:left w:val="none" w:sz="0" w:space="0" w:color="auto"/>
            <w:bottom w:val="none" w:sz="0" w:space="0" w:color="auto"/>
            <w:right w:val="none" w:sz="0" w:space="0" w:color="auto"/>
          </w:divBdr>
        </w:div>
      </w:divsChild>
    </w:div>
    <w:div w:id="2068453925">
      <w:bodyDiv w:val="1"/>
      <w:marLeft w:val="0"/>
      <w:marRight w:val="0"/>
      <w:marTop w:val="0"/>
      <w:marBottom w:val="0"/>
      <w:divBdr>
        <w:top w:val="none" w:sz="0" w:space="0" w:color="auto"/>
        <w:left w:val="none" w:sz="0" w:space="0" w:color="auto"/>
        <w:bottom w:val="none" w:sz="0" w:space="0" w:color="auto"/>
        <w:right w:val="none" w:sz="0" w:space="0" w:color="auto"/>
      </w:divBdr>
    </w:div>
    <w:div w:id="2127771764">
      <w:bodyDiv w:val="1"/>
      <w:marLeft w:val="0"/>
      <w:marRight w:val="0"/>
      <w:marTop w:val="0"/>
      <w:marBottom w:val="0"/>
      <w:divBdr>
        <w:top w:val="none" w:sz="0" w:space="0" w:color="auto"/>
        <w:left w:val="none" w:sz="0" w:space="0" w:color="auto"/>
        <w:bottom w:val="none" w:sz="0" w:space="0" w:color="auto"/>
        <w:right w:val="none" w:sz="0" w:space="0" w:color="auto"/>
      </w:divBdr>
      <w:divsChild>
        <w:div w:id="798105500">
          <w:marLeft w:val="547"/>
          <w:marRight w:val="0"/>
          <w:marTop w:val="134"/>
          <w:marBottom w:val="0"/>
          <w:divBdr>
            <w:top w:val="none" w:sz="0" w:space="0" w:color="auto"/>
            <w:left w:val="none" w:sz="0" w:space="0" w:color="auto"/>
            <w:bottom w:val="none" w:sz="0" w:space="0" w:color="auto"/>
            <w:right w:val="none" w:sz="0" w:space="0" w:color="auto"/>
          </w:divBdr>
        </w:div>
        <w:div w:id="214245683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FMG">
      <a:dk1>
        <a:srgbClr val="007028"/>
      </a:dk1>
      <a:lt1>
        <a:srgbClr val="FFFFFF"/>
      </a:lt1>
      <a:dk2>
        <a:srgbClr val="000000"/>
      </a:dk2>
      <a:lt2>
        <a:srgbClr val="49A942"/>
      </a:lt2>
      <a:accent1>
        <a:srgbClr val="007028"/>
      </a:accent1>
      <a:accent2>
        <a:srgbClr val="49A942"/>
      </a:accent2>
      <a:accent3>
        <a:srgbClr val="D4DB90"/>
      </a:accent3>
      <a:accent4>
        <a:srgbClr val="E2A856"/>
      </a:accent4>
      <a:accent5>
        <a:srgbClr val="00A8CB"/>
      </a:accent5>
      <a:accent6>
        <a:srgbClr val="919195"/>
      </a:accent6>
      <a:hlink>
        <a:srgbClr val="007028"/>
      </a:hlink>
      <a:folHlink>
        <a:srgbClr val="49A94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47124d4099ed3f7042e90ac8ac14afe2">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8b0fb53302fb665ec737b6e2ed32074c"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915AB8-1DEC-4AD4-92C9-F261AFFAD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43CB71-9C35-42A5-B2B3-9CDF846FC096}">
  <ds:schemaRefs>
    <ds:schemaRef ds:uri="http://schemas.microsoft.com/sharepoint/v3/contenttype/forms"/>
  </ds:schemaRefs>
</ds:datastoreItem>
</file>

<file path=customXml/itemProps4.xml><?xml version="1.0" encoding="utf-8"?>
<ds:datastoreItem xmlns:ds="http://schemas.openxmlformats.org/officeDocument/2006/customXml" ds:itemID="{C997C462-8E0F-4EF9-BFFD-5D8E09D1B131}">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customXml/itemProps5.xml><?xml version="1.0" encoding="utf-8"?>
<ds:datastoreItem xmlns:ds="http://schemas.openxmlformats.org/officeDocument/2006/customXml" ds:itemID="{AC31AA79-0D6E-4EA7-BB45-B7E8583C75E2}">
  <ds:schemaRefs>
    <ds:schemaRef ds:uri="http://schemas.openxmlformats.org/officeDocument/2006/bibliography"/>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Toni Mathers-Reilly</dc:creator>
  <keywords/>
  <dc:description/>
  <lastModifiedBy>Miranda Ferrier</lastModifiedBy>
  <revision>13</revision>
  <lastPrinted>2017-01-24T02:15:00.0000000Z</lastPrinted>
  <dcterms:created xsi:type="dcterms:W3CDTF">2024-12-23T00:30:00.0000000Z</dcterms:created>
  <dcterms:modified xsi:type="dcterms:W3CDTF">2025-02-13T19:36:30.5409996Z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y fmtid="{D5CDD505-2E9C-101B-9397-08002B2CF9AE}" pid="3" name="MediaServiceImageTags">
    <vt:lpwstr/>
  </property>
</Properties>
</file>